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0B96" w:rsidP="7B5947A8" w:rsidRDefault="43CC661B" w14:paraId="2C078E63" w14:textId="354DFCF6" w14:noSpellErr="1">
      <w:pPr>
        <w:jc w:val="both"/>
        <w:rPr>
          <w:rFonts w:ascii="Times New Roman" w:hAnsi="Times New Roman" w:eastAsia="Times New Roman" w:cs="Times New Roman"/>
          <w:sz w:val="24"/>
          <w:szCs w:val="24"/>
        </w:rPr>
      </w:pPr>
      <w:r w:rsidRPr="7B5947A8" w:rsidR="43CC661B">
        <w:rPr>
          <w:rFonts w:ascii="Times New Roman" w:hAnsi="Times New Roman" w:eastAsia="Times New Roman" w:cs="Times New Roman"/>
          <w:b w:val="1"/>
          <w:bCs w:val="1"/>
          <w:sz w:val="24"/>
          <w:szCs w:val="24"/>
        </w:rPr>
        <w:t>Title:</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i w:val="1"/>
          <w:iCs w:val="1"/>
          <w:sz w:val="24"/>
          <w:szCs w:val="24"/>
        </w:rPr>
        <w:t>Antiquity’s</w:t>
      </w:r>
      <w:r w:rsidRPr="7B5947A8" w:rsidR="001F74B9">
        <w:rPr>
          <w:rFonts w:ascii="Times New Roman" w:hAnsi="Times New Roman" w:eastAsia="Times New Roman" w:cs="Times New Roman"/>
          <w:i w:val="1"/>
          <w:iCs w:val="1"/>
          <w:sz w:val="24"/>
          <w:szCs w:val="24"/>
        </w:rPr>
        <w:t xml:space="preserve"> forgotten heir </w:t>
      </w:r>
      <w:r w:rsidRPr="7B5947A8" w:rsidR="001F74B9">
        <w:rPr>
          <w:rFonts w:ascii="Times New Roman" w:hAnsi="Times New Roman" w:eastAsia="Times New Roman" w:cs="Times New Roman"/>
          <w:i w:val="1"/>
          <w:iCs w:val="1"/>
          <w:sz w:val="24"/>
          <w:szCs w:val="24"/>
        </w:rPr>
        <w:t>–</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rPr>
        <w:t xml:space="preserve">early </w:t>
      </w:r>
      <w:r w:rsidRPr="7B5947A8" w:rsidR="001F74B9">
        <w:rPr>
          <w:rFonts w:ascii="Times New Roman" w:hAnsi="Times New Roman" w:eastAsia="Times New Roman" w:cs="Times New Roman"/>
          <w:i w:val="1"/>
          <w:iCs w:val="1"/>
          <w:sz w:val="24"/>
          <w:szCs w:val="24"/>
        </w:rPr>
        <w:t xml:space="preserve">medieval classical reception in </w:t>
      </w:r>
      <w:r w:rsidRPr="7B5947A8" w:rsidR="001F74B9">
        <w:rPr>
          <w:rFonts w:ascii="Times New Roman" w:hAnsi="Times New Roman" w:eastAsia="Times New Roman" w:cs="Times New Roman"/>
          <w:i w:val="1"/>
          <w:iCs w:val="1"/>
          <w:sz w:val="24"/>
          <w:szCs w:val="24"/>
        </w:rPr>
        <w:t>the</w:t>
      </w:r>
      <w:r w:rsidRPr="7B5947A8" w:rsidR="001F74B9">
        <w:rPr>
          <w:rFonts w:ascii="Times New Roman" w:hAnsi="Times New Roman" w:eastAsia="Times New Roman" w:cs="Times New Roman"/>
          <w:i w:val="1"/>
          <w:iCs w:val="1"/>
          <w:sz w:val="24"/>
          <w:szCs w:val="24"/>
        </w:rPr>
        <w:t xml:space="preserve"> Eastern Slavic tradition</w:t>
      </w:r>
    </w:p>
    <w:p w:rsidR="43CC661B" w:rsidP="7B5947A8" w:rsidRDefault="43CC661B" w14:paraId="49EB7392" w14:textId="706B34B0">
      <w:p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Barbara </w:t>
      </w:r>
      <w:r w:rsidRPr="7B5947A8" w:rsidR="001F74B9">
        <w:rPr>
          <w:rFonts w:ascii="Times New Roman" w:hAnsi="Times New Roman" w:eastAsia="Times New Roman" w:cs="Times New Roman"/>
          <w:sz w:val="24"/>
          <w:szCs w:val="24"/>
        </w:rPr>
        <w:t>Zboromyrska</w:t>
      </w:r>
      <w:r w:rsidRPr="7B5947A8" w:rsidR="001F74B9">
        <w:rPr>
          <w:rFonts w:ascii="Times New Roman" w:hAnsi="Times New Roman" w:eastAsia="Times New Roman" w:cs="Times New Roman"/>
          <w:sz w:val="24"/>
          <w:szCs w:val="24"/>
        </w:rPr>
        <w:t xml:space="preserve"> Poliakova, </w:t>
      </w:r>
      <w:r w:rsidRPr="7B5947A8" w:rsidR="3254D0E8">
        <w:rPr>
          <w:rFonts w:ascii="Times New Roman" w:hAnsi="Times New Roman" w:eastAsia="Times New Roman" w:cs="Times New Roman"/>
          <w:sz w:val="24"/>
          <w:szCs w:val="24"/>
        </w:rPr>
        <w:t xml:space="preserve">Department of English Studies, </w:t>
      </w:r>
      <w:r w:rsidRPr="7B5947A8" w:rsidR="001F74B9">
        <w:rPr>
          <w:rFonts w:ascii="Times New Roman" w:hAnsi="Times New Roman" w:eastAsia="Times New Roman" w:cs="Times New Roman"/>
          <w:sz w:val="24"/>
          <w:szCs w:val="24"/>
        </w:rPr>
        <w:t>D</w:t>
      </w:r>
      <w:r w:rsidRPr="7B5947A8" w:rsidR="001F74B9">
        <w:rPr>
          <w:rFonts w:ascii="Times New Roman" w:hAnsi="Times New Roman" w:eastAsia="Times New Roman" w:cs="Times New Roman"/>
          <w:sz w:val="24"/>
          <w:szCs w:val="24"/>
        </w:rPr>
        <w:t xml:space="preserve">urham University, </w:t>
      </w:r>
      <w:hyperlink r:id="R0befe07fbc714e44">
        <w:r w:rsidRPr="7B5947A8" w:rsidR="001F74B9">
          <w:rPr>
            <w:rStyle w:val="Hyperlink"/>
            <w:rFonts w:ascii="Times New Roman" w:hAnsi="Times New Roman" w:eastAsia="Times New Roman" w:cs="Times New Roman"/>
            <w:sz w:val="24"/>
            <w:szCs w:val="24"/>
          </w:rPr>
          <w:t>barbara.zbores@gmail.com</w:t>
        </w:r>
      </w:hyperlink>
      <w:r w:rsidRPr="7B5947A8" w:rsidR="001F74B9">
        <w:rPr>
          <w:rFonts w:ascii="Times New Roman" w:hAnsi="Times New Roman" w:eastAsia="Times New Roman" w:cs="Times New Roman"/>
          <w:sz w:val="24"/>
          <w:szCs w:val="24"/>
        </w:rPr>
        <w:t xml:space="preserve"> / </w:t>
      </w:r>
      <w:hyperlink r:id="R6fe3d93f3e554d80">
        <w:r w:rsidRPr="7B5947A8" w:rsidR="001F74B9">
          <w:rPr>
            <w:rStyle w:val="Hyperlink"/>
            <w:rFonts w:ascii="Times New Roman" w:hAnsi="Times New Roman" w:eastAsia="Times New Roman" w:cs="Times New Roman"/>
            <w:sz w:val="24"/>
            <w:szCs w:val="24"/>
          </w:rPr>
          <w:t>gssr14@durham.ac.uk</w:t>
        </w:r>
      </w:hyperlink>
      <w:r w:rsidRPr="7B5947A8" w:rsidR="001F74B9">
        <w:rPr>
          <w:rFonts w:ascii="Times New Roman" w:hAnsi="Times New Roman" w:eastAsia="Times New Roman" w:cs="Times New Roman"/>
          <w:sz w:val="24"/>
          <w:szCs w:val="24"/>
        </w:rPr>
        <w:t xml:space="preserve"> </w:t>
      </w:r>
    </w:p>
    <w:p w:rsidRPr="001F74B9" w:rsidR="43CC661B" w:rsidP="7B5947A8" w:rsidRDefault="43CC661B" w14:paraId="684AB94C" w14:textId="48F915F6">
      <w:pPr>
        <w:jc w:val="both"/>
        <w:rPr>
          <w:rFonts w:ascii="Times New Roman" w:hAnsi="Times New Roman" w:eastAsia="Times New Roman" w:cs="Times New Roman"/>
          <w:b w:val="1"/>
          <w:bCs w:val="1"/>
          <w:sz w:val="24"/>
          <w:szCs w:val="24"/>
        </w:rPr>
      </w:pPr>
      <w:r w:rsidRPr="7B5947A8" w:rsidR="43CC661B">
        <w:rPr>
          <w:rFonts w:ascii="Times New Roman" w:hAnsi="Times New Roman" w:eastAsia="Times New Roman" w:cs="Times New Roman"/>
          <w:b w:val="1"/>
          <w:bCs w:val="1"/>
          <w:sz w:val="24"/>
          <w:szCs w:val="24"/>
        </w:rPr>
        <w:t>Abstract</w:t>
      </w:r>
    </w:p>
    <w:p w:rsidRPr="001F74B9" w:rsidR="001F74B9" w:rsidP="7B5947A8" w:rsidRDefault="001F74B9" w14:paraId="51D02896" w14:textId="2AB8B5D3" w14:noSpellErr="1">
      <w:p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This essay aims to provide a simple but substantial overview of </w:t>
      </w:r>
      <w:r w:rsidRPr="7B5947A8" w:rsidR="001F74B9">
        <w:rPr>
          <w:rFonts w:ascii="Times New Roman" w:hAnsi="Times New Roman" w:eastAsia="Times New Roman" w:cs="Times New Roman"/>
          <w:sz w:val="24"/>
          <w:szCs w:val="24"/>
        </w:rPr>
        <w:t>the</w:t>
      </w:r>
      <w:r w:rsidRPr="7B5947A8" w:rsidR="001F74B9">
        <w:rPr>
          <w:rFonts w:ascii="Times New Roman" w:hAnsi="Times New Roman" w:eastAsia="Times New Roman" w:cs="Times New Roman"/>
          <w:sz w:val="24"/>
          <w:szCs w:val="24"/>
        </w:rPr>
        <w:t xml:space="preserve"> early medieval </w:t>
      </w:r>
      <w:r w:rsidRPr="7B5947A8" w:rsidR="001F74B9">
        <w:rPr>
          <w:rFonts w:ascii="Times New Roman" w:hAnsi="Times New Roman" w:eastAsia="Times New Roman" w:cs="Times New Roman"/>
          <w:sz w:val="24"/>
          <w:szCs w:val="24"/>
        </w:rPr>
        <w:t xml:space="preserve">classical </w:t>
      </w:r>
      <w:r w:rsidRPr="7B5947A8" w:rsidR="001F74B9">
        <w:rPr>
          <w:rFonts w:ascii="Times New Roman" w:hAnsi="Times New Roman" w:eastAsia="Times New Roman" w:cs="Times New Roman"/>
          <w:sz w:val="24"/>
          <w:szCs w:val="24"/>
        </w:rPr>
        <w:t xml:space="preserve">reception </w:t>
      </w:r>
      <w:r w:rsidRPr="7B5947A8" w:rsidR="001F74B9">
        <w:rPr>
          <w:rFonts w:ascii="Times New Roman" w:hAnsi="Times New Roman" w:eastAsia="Times New Roman" w:cs="Times New Roman"/>
          <w:sz w:val="24"/>
          <w:szCs w:val="24"/>
        </w:rPr>
        <w:t>in the Eastern Slavic culture</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Using evidence from</w:t>
      </w:r>
      <w:r w:rsidRPr="7B5947A8" w:rsidR="001F74B9">
        <w:rPr>
          <w:rFonts w:ascii="Times New Roman" w:hAnsi="Times New Roman" w:eastAsia="Times New Roman" w:cs="Times New Roman"/>
          <w:sz w:val="24"/>
          <w:szCs w:val="24"/>
        </w:rPr>
        <w:t xml:space="preserve"> archaeological sites, folkloric tales, and Old Church Slavonic texts</w:t>
      </w:r>
      <w:r w:rsidRPr="7B5947A8" w:rsidR="001F74B9">
        <w:rPr>
          <w:rFonts w:ascii="Times New Roman" w:hAnsi="Times New Roman" w:eastAsia="Times New Roman" w:cs="Times New Roman"/>
          <w:sz w:val="24"/>
          <w:szCs w:val="24"/>
        </w:rPr>
        <w:t>, i</w:t>
      </w:r>
      <w:r w:rsidRPr="7B5947A8" w:rsidR="001F74B9">
        <w:rPr>
          <w:rFonts w:ascii="Times New Roman" w:hAnsi="Times New Roman" w:eastAsia="Times New Roman" w:cs="Times New Roman"/>
          <w:sz w:val="24"/>
          <w:szCs w:val="24"/>
        </w:rPr>
        <w:t xml:space="preserve">t will explore how the Eastern Slavic population interacted with classical antiquity pre-Peter the Great, </w:t>
      </w:r>
      <w:r w:rsidRPr="7B5947A8" w:rsidR="001F74B9">
        <w:rPr>
          <w:rFonts w:ascii="Times New Roman" w:hAnsi="Times New Roman" w:eastAsia="Times New Roman" w:cs="Times New Roman"/>
          <w:sz w:val="24"/>
          <w:szCs w:val="24"/>
        </w:rPr>
        <w:t>before</w:t>
      </w:r>
      <w:r w:rsidRPr="7B5947A8" w:rsidR="001F74B9">
        <w:rPr>
          <w:rFonts w:ascii="Times New Roman" w:hAnsi="Times New Roman" w:eastAsia="Times New Roman" w:cs="Times New Roman"/>
          <w:sz w:val="24"/>
          <w:szCs w:val="24"/>
        </w:rPr>
        <w:t xml:space="preserve"> the 17th-18th centur</w:t>
      </w:r>
      <w:r w:rsidRPr="7B5947A8" w:rsidR="001F74B9">
        <w:rPr>
          <w:rFonts w:ascii="Times New Roman" w:hAnsi="Times New Roman" w:eastAsia="Times New Roman" w:cs="Times New Roman"/>
          <w:sz w:val="24"/>
          <w:szCs w:val="24"/>
        </w:rPr>
        <w:t>ies’</w:t>
      </w:r>
      <w:r w:rsidRPr="7B5947A8" w:rsidR="001F74B9">
        <w:rPr>
          <w:rFonts w:ascii="Times New Roman" w:hAnsi="Times New Roman" w:eastAsia="Times New Roman" w:cs="Times New Roman"/>
          <w:sz w:val="24"/>
          <w:szCs w:val="24"/>
        </w:rPr>
        <w:t xml:space="preserve"> reforms artificially incorporated the Greco-Roman antiquity into art, literature, and education in the Russian Empire</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 xml:space="preserve">The goal is to provide a solid foundation for the more explored periods of classical reception in the Eastern Slavic tradition, while simultaneously highlighting its continuous awareness of the Greco-Roman </w:t>
      </w:r>
      <w:r w:rsidRPr="7B5947A8" w:rsidR="001F74B9">
        <w:rPr>
          <w:rFonts w:ascii="Times New Roman" w:hAnsi="Times New Roman" w:eastAsia="Times New Roman" w:cs="Times New Roman"/>
          <w:sz w:val="24"/>
          <w:szCs w:val="24"/>
        </w:rPr>
        <w:t>past</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This essay intends</w:t>
      </w:r>
      <w:r w:rsidRPr="7B5947A8" w:rsidR="001F74B9">
        <w:rPr>
          <w:rFonts w:ascii="Times New Roman" w:hAnsi="Times New Roman" w:eastAsia="Times New Roman" w:cs="Times New Roman"/>
          <w:sz w:val="24"/>
          <w:szCs w:val="24"/>
        </w:rPr>
        <w:t xml:space="preserve"> to diversify the discussion by the introduction of a new, fresh example, not so explored by western scholarship. </w:t>
      </w:r>
      <w:r w:rsidRPr="7B5947A8" w:rsidR="001F74B9">
        <w:rPr>
          <w:rFonts w:ascii="Times New Roman" w:hAnsi="Times New Roman" w:eastAsia="Times New Roman" w:cs="Times New Roman"/>
          <w:sz w:val="24"/>
          <w:szCs w:val="24"/>
        </w:rPr>
        <w:t>It</w:t>
      </w:r>
      <w:r w:rsidRPr="7B5947A8" w:rsidR="001F74B9">
        <w:rPr>
          <w:rFonts w:ascii="Times New Roman" w:hAnsi="Times New Roman" w:eastAsia="Times New Roman" w:cs="Times New Roman"/>
          <w:sz w:val="24"/>
          <w:szCs w:val="24"/>
        </w:rPr>
        <w:t xml:space="preserve"> believes that the parallels and contrasts that can be traced between common western examples and the Slavic experience can benefit </w:t>
      </w:r>
      <w:r w:rsidRPr="7B5947A8" w:rsidR="001F74B9">
        <w:rPr>
          <w:rFonts w:ascii="Times New Roman" w:hAnsi="Times New Roman" w:eastAsia="Times New Roman" w:cs="Times New Roman"/>
          <w:sz w:val="24"/>
          <w:szCs w:val="24"/>
        </w:rPr>
        <w:t>greatly our</w:t>
      </w:r>
      <w:r w:rsidRPr="7B5947A8" w:rsidR="001F74B9">
        <w:rPr>
          <w:rFonts w:ascii="Times New Roman" w:hAnsi="Times New Roman" w:eastAsia="Times New Roman" w:cs="Times New Roman"/>
          <w:sz w:val="24"/>
          <w:szCs w:val="24"/>
        </w:rPr>
        <w:t xml:space="preserve"> understanding of classical reception as a worldwide phenomenon affecting various - and sometimes unexpected - cultures up to modern days.</w:t>
      </w:r>
    </w:p>
    <w:p w:rsidRPr="001F74B9" w:rsidR="43CC661B" w:rsidP="7B5947A8" w:rsidRDefault="43CC661B" w14:paraId="3B8B6806" w14:textId="1D2570C6">
      <w:pPr>
        <w:jc w:val="both"/>
        <w:rPr>
          <w:rFonts w:ascii="Times New Roman" w:hAnsi="Times New Roman" w:eastAsia="Times New Roman" w:cs="Times New Roman"/>
          <w:sz w:val="24"/>
          <w:szCs w:val="24"/>
        </w:rPr>
      </w:pPr>
      <w:r w:rsidRPr="7B5947A8" w:rsidR="43CC661B">
        <w:rPr>
          <w:rFonts w:ascii="Times New Roman" w:hAnsi="Times New Roman" w:eastAsia="Times New Roman" w:cs="Times New Roman"/>
          <w:b w:val="1"/>
          <w:bCs w:val="1"/>
          <w:sz w:val="24"/>
          <w:szCs w:val="24"/>
        </w:rPr>
        <w:t>Keywords</w:t>
      </w:r>
      <w:r w:rsidRPr="7B5947A8" w:rsidR="43CC661B">
        <w:rPr>
          <w:rFonts w:ascii="Times New Roman" w:hAnsi="Times New Roman" w:eastAsia="Times New Roman" w:cs="Times New Roman"/>
          <w:b w:val="1"/>
          <w:bCs w:val="1"/>
          <w:sz w:val="24"/>
          <w:szCs w:val="24"/>
        </w:rPr>
        <w:t>:</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Eastern Slavic, Classical Reception, Slavic Mythology, Orthodox Church, Early Medieval</w:t>
      </w:r>
      <w:r w:rsidRPr="7B5947A8" w:rsidR="001F74B9">
        <w:rPr>
          <w:rFonts w:ascii="Times New Roman" w:hAnsi="Times New Roman" w:eastAsia="Times New Roman" w:cs="Times New Roman"/>
          <w:sz w:val="24"/>
          <w:szCs w:val="24"/>
        </w:rPr>
        <w:t>.</w:t>
      </w:r>
    </w:p>
    <w:p w:rsidR="001F74B9" w:rsidP="7B5947A8" w:rsidRDefault="001F74B9" w14:paraId="0550E0BC" w14:textId="75A27ABC">
      <w:pPr>
        <w:jc w:val="both"/>
        <w:rPr>
          <w:rFonts w:ascii="Times New Roman" w:hAnsi="Times New Roman" w:eastAsia="Times New Roman" w:cs="Times New Roman"/>
          <w:sz w:val="24"/>
          <w:szCs w:val="24"/>
        </w:rPr>
      </w:pPr>
      <w:r w:rsidRPr="7B5947A8" w:rsidR="43CC661B">
        <w:rPr>
          <w:rFonts w:ascii="Times New Roman" w:hAnsi="Times New Roman" w:eastAsia="Times New Roman" w:cs="Times New Roman"/>
          <w:b w:val="1"/>
          <w:bCs w:val="1"/>
          <w:sz w:val="24"/>
          <w:szCs w:val="24"/>
        </w:rPr>
        <w:t>Main article</w:t>
      </w:r>
    </w:p>
    <w:p w:rsidR="001F74B9" w:rsidP="7B5947A8" w:rsidRDefault="001F74B9" w14:paraId="54D5B80E" w14:textId="2EF3D520">
      <w:p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Slavic classical reception in the early medieval period</w:t>
      </w:r>
      <w:r w:rsidRPr="7B5947A8" w:rsidR="001F74B9">
        <w:rPr>
          <w:rFonts w:ascii="Times New Roman" w:hAnsi="Times New Roman" w:eastAsia="Times New Roman" w:cs="Times New Roman"/>
          <w:sz w:val="24"/>
          <w:szCs w:val="24"/>
        </w:rPr>
        <w:t xml:space="preserve"> presents a fascinating case study </w:t>
      </w:r>
      <w:r w:rsidRPr="7B5947A8" w:rsidR="001F74B9">
        <w:rPr>
          <w:rFonts w:ascii="Times New Roman" w:hAnsi="Times New Roman" w:eastAsia="Times New Roman" w:cs="Times New Roman"/>
          <w:sz w:val="24"/>
          <w:szCs w:val="24"/>
        </w:rPr>
        <w:t>that is not often subjected to thorough analysis</w:t>
      </w:r>
      <w:r w:rsidRPr="7B5947A8" w:rsidR="001F74B9">
        <w:rPr>
          <w:rFonts w:ascii="Times New Roman" w:hAnsi="Times New Roman" w:eastAsia="Times New Roman" w:cs="Times New Roman"/>
          <w:sz w:val="24"/>
          <w:szCs w:val="24"/>
        </w:rPr>
        <w:t>. [1]</w:t>
      </w:r>
      <w:r w:rsidRPr="7B5947A8" w:rsidR="001F74B9">
        <w:rPr>
          <w:rFonts w:ascii="Times New Roman" w:hAnsi="Times New Roman" w:eastAsia="Times New Roman" w:cs="Times New Roman"/>
          <w:sz w:val="24"/>
          <w:szCs w:val="24"/>
        </w:rPr>
        <w:t xml:space="preserve"> However, an overview of the available material suggests </w:t>
      </w:r>
      <w:r w:rsidRPr="7B5947A8" w:rsidR="001F74B9">
        <w:rPr>
          <w:rFonts w:ascii="Times New Roman" w:hAnsi="Times New Roman" w:eastAsia="Times New Roman" w:cs="Times New Roman"/>
          <w:sz w:val="24"/>
          <w:szCs w:val="24"/>
        </w:rPr>
        <w:t xml:space="preserve">great benefit from its analysis, </w:t>
      </w:r>
      <w:r w:rsidRPr="7B5947A8" w:rsidR="001F74B9">
        <w:rPr>
          <w:rFonts w:ascii="Times New Roman" w:hAnsi="Times New Roman" w:eastAsia="Times New Roman" w:cs="Times New Roman"/>
          <w:sz w:val="24"/>
          <w:szCs w:val="24"/>
        </w:rPr>
        <w:t xml:space="preserve">providing </w:t>
      </w:r>
      <w:r w:rsidRPr="7B5947A8" w:rsidR="001F74B9">
        <w:rPr>
          <w:rFonts w:ascii="Times New Roman" w:hAnsi="Times New Roman" w:eastAsia="Times New Roman" w:cs="Times New Roman"/>
          <w:sz w:val="24"/>
          <w:szCs w:val="24"/>
        </w:rPr>
        <w:t xml:space="preserve">the tradition with </w:t>
      </w:r>
      <w:r w:rsidRPr="7B5947A8" w:rsidR="001F74B9">
        <w:rPr>
          <w:rFonts w:ascii="Times New Roman" w:hAnsi="Times New Roman" w:eastAsia="Times New Roman" w:cs="Times New Roman"/>
          <w:sz w:val="24"/>
          <w:szCs w:val="24"/>
        </w:rPr>
        <w:t xml:space="preserve">historical continuity </w:t>
      </w:r>
      <w:r w:rsidRPr="7B5947A8" w:rsidR="001F74B9">
        <w:rPr>
          <w:rFonts w:ascii="Times New Roman" w:hAnsi="Times New Roman" w:eastAsia="Times New Roman" w:cs="Times New Roman"/>
          <w:sz w:val="24"/>
          <w:szCs w:val="24"/>
        </w:rPr>
        <w:t>through its constant awareness of the Greco-Roman legacy</w:t>
      </w:r>
      <w:r w:rsidRPr="7B5947A8" w:rsidR="001F74B9">
        <w:rPr>
          <w:rFonts w:ascii="Times New Roman" w:hAnsi="Times New Roman" w:eastAsia="Times New Roman" w:cs="Times New Roman"/>
          <w:sz w:val="24"/>
          <w:szCs w:val="24"/>
        </w:rPr>
        <w:t>. Upon the territories of modern Ukraine, the classical past has been an ever-present cultural, social, religious, and military influence that shaped the lives of the Eastern Slavic population: as such, the example provided by Ukraine proves to be a source of great insight on classicism’s impact on later foreign traditions.</w:t>
      </w:r>
    </w:p>
    <w:p w:rsidR="001F74B9" w:rsidP="7B5947A8" w:rsidRDefault="001F74B9" w14:paraId="2602D4E4" w14:textId="64DA6A14">
      <w:p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Several archaeological reports from across the Ukrainian territories provide strong connections between the old Scythian lands and the Greco-Roman </w:t>
      </w:r>
      <w:r w:rsidRPr="7B5947A8" w:rsidR="001F74B9">
        <w:rPr>
          <w:rFonts w:ascii="Times New Roman" w:hAnsi="Times New Roman" w:eastAsia="Times New Roman" w:cs="Times New Roman"/>
          <w:sz w:val="24"/>
          <w:szCs w:val="24"/>
        </w:rPr>
        <w:t>society</w:t>
      </w:r>
      <w:r w:rsidRPr="7B5947A8" w:rsidR="001F74B9">
        <w:rPr>
          <w:rFonts w:ascii="Times New Roman" w:hAnsi="Times New Roman" w:eastAsia="Times New Roman" w:cs="Times New Roman"/>
          <w:sz w:val="24"/>
          <w:szCs w:val="24"/>
        </w:rPr>
        <w:t>. There is proof of trade with the Greek lands, with material evidence following the same multi-cultural pattern as found in other Greek colonies built in foreign territories:</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w:t>
      </w:r>
      <w:r w:rsidRPr="7B5947A8" w:rsidR="00326D6E">
        <w:rPr>
          <w:rFonts w:ascii="Times New Roman" w:hAnsi="Times New Roman" w:eastAsia="Times New Roman" w:cs="Times New Roman"/>
          <w:sz w:val="24"/>
          <w:szCs w:val="24"/>
        </w:rPr>
        <w:t>2</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in Olbia (Pontic region), Attic vases were discovered </w:t>
      </w:r>
      <w:r w:rsidRPr="7B5947A8" w:rsidR="001F74B9">
        <w:rPr>
          <w:rFonts w:ascii="Times New Roman" w:hAnsi="Times New Roman" w:eastAsia="Times New Roman" w:cs="Times New Roman"/>
          <w:sz w:val="24"/>
          <w:szCs w:val="24"/>
        </w:rPr>
        <w:t>dating to the 5</w:t>
      </w:r>
      <w:r w:rsidRPr="7B5947A8" w:rsidR="001F74B9">
        <w:rPr>
          <w:rFonts w:ascii="Times New Roman" w:hAnsi="Times New Roman" w:eastAsia="Times New Roman" w:cs="Times New Roman"/>
          <w:sz w:val="24"/>
          <w:szCs w:val="24"/>
          <w:vertAlign w:val="superscript"/>
        </w:rPr>
        <w:t>th</w:t>
      </w:r>
      <w:r w:rsidRPr="7B5947A8" w:rsidR="001F74B9">
        <w:rPr>
          <w:rFonts w:ascii="Times New Roman" w:hAnsi="Times New Roman" w:eastAsia="Times New Roman" w:cs="Times New Roman"/>
          <w:sz w:val="24"/>
          <w:szCs w:val="24"/>
        </w:rPr>
        <w:t xml:space="preserve"> century BC. </w:t>
      </w:r>
      <w:r w:rsidRPr="7B5947A8" w:rsidR="001F74B9">
        <w:rPr>
          <w:rFonts w:ascii="Times New Roman" w:hAnsi="Times New Roman" w:eastAsia="Times New Roman" w:cs="Times New Roman"/>
          <w:sz w:val="24"/>
          <w:szCs w:val="24"/>
        </w:rPr>
        <w:t>[</w:t>
      </w:r>
      <w:r w:rsidRPr="7B5947A8" w:rsidR="00326D6E">
        <w:rPr>
          <w:rFonts w:ascii="Times New Roman" w:hAnsi="Times New Roman" w:eastAsia="Times New Roman" w:cs="Times New Roman"/>
          <w:sz w:val="24"/>
          <w:szCs w:val="24"/>
        </w:rPr>
        <w:t>3</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w:t>
      </w:r>
      <w:r w:rsidRPr="7B5947A8" w:rsidR="00326D6E">
        <w:rPr>
          <w:rFonts w:ascii="Times New Roman" w:hAnsi="Times New Roman" w:eastAsia="Times New Roman" w:cs="Times New Roman"/>
          <w:sz w:val="24"/>
          <w:szCs w:val="24"/>
        </w:rPr>
        <w:t xml:space="preserve">The </w:t>
      </w:r>
      <w:r w:rsidRPr="7B5947A8" w:rsidR="00326D6E">
        <w:rPr>
          <w:rFonts w:ascii="Times New Roman" w:hAnsi="Times New Roman" w:eastAsia="Times New Roman" w:cs="Times New Roman"/>
          <w:sz w:val="24"/>
          <w:szCs w:val="24"/>
        </w:rPr>
        <w:t>Zmiinyi</w:t>
      </w:r>
      <w:r w:rsidRPr="7B5947A8" w:rsidR="00326D6E">
        <w:rPr>
          <w:rFonts w:ascii="Times New Roman" w:hAnsi="Times New Roman" w:eastAsia="Times New Roman" w:cs="Times New Roman"/>
          <w:sz w:val="24"/>
          <w:szCs w:val="24"/>
        </w:rPr>
        <w:t xml:space="preserve"> Island – also known as Snake Island – has been identified with the island of Leuke, an old site of worship for Achilles </w:t>
      </w:r>
      <w:r w:rsidRPr="7B5947A8" w:rsidR="00326D6E">
        <w:rPr>
          <w:rFonts w:ascii="Times New Roman" w:hAnsi="Times New Roman" w:eastAsia="Times New Roman" w:cs="Times New Roman"/>
          <w:sz w:val="24"/>
          <w:szCs w:val="24"/>
        </w:rPr>
        <w:t>Pontarkes</w:t>
      </w:r>
      <w:r w:rsidRPr="7B5947A8" w:rsidR="00326D6E">
        <w:rPr>
          <w:rFonts w:ascii="Times New Roman" w:hAnsi="Times New Roman" w:eastAsia="Times New Roman" w:cs="Times New Roman"/>
          <w:sz w:val="24"/>
          <w:szCs w:val="24"/>
        </w:rPr>
        <w:t>; likewise, fragments of an Attic vessel dated to the 5</w:t>
      </w:r>
      <w:r w:rsidRPr="7B5947A8" w:rsidR="00326D6E">
        <w:rPr>
          <w:rFonts w:ascii="Times New Roman" w:hAnsi="Times New Roman" w:eastAsia="Times New Roman" w:cs="Times New Roman"/>
          <w:sz w:val="24"/>
          <w:szCs w:val="24"/>
          <w:vertAlign w:val="superscript"/>
        </w:rPr>
        <w:t>th</w:t>
      </w:r>
      <w:r w:rsidRPr="7B5947A8" w:rsidR="00326D6E">
        <w:rPr>
          <w:rFonts w:ascii="Times New Roman" w:hAnsi="Times New Roman" w:eastAsia="Times New Roman" w:cs="Times New Roman"/>
          <w:sz w:val="24"/>
          <w:szCs w:val="24"/>
        </w:rPr>
        <w:t xml:space="preserve"> century BC at Tyras and </w:t>
      </w:r>
      <w:r w:rsidRPr="7B5947A8" w:rsidR="00326D6E">
        <w:rPr>
          <w:rFonts w:ascii="Times New Roman" w:hAnsi="Times New Roman" w:eastAsia="Times New Roman" w:cs="Times New Roman"/>
          <w:sz w:val="24"/>
          <w:szCs w:val="24"/>
        </w:rPr>
        <w:t>Nikonion</w:t>
      </w:r>
      <w:r w:rsidRPr="7B5947A8" w:rsidR="00326D6E">
        <w:rPr>
          <w:rFonts w:ascii="Times New Roman" w:hAnsi="Times New Roman" w:eastAsia="Times New Roman" w:cs="Times New Roman"/>
          <w:sz w:val="24"/>
          <w:szCs w:val="24"/>
        </w:rPr>
        <w:t xml:space="preserve"> (</w:t>
      </w:r>
      <w:r w:rsidRPr="7B5947A8" w:rsidR="00326D6E">
        <w:rPr>
          <w:rFonts w:ascii="Times New Roman" w:hAnsi="Times New Roman" w:eastAsia="Times New Roman" w:cs="Times New Roman"/>
          <w:sz w:val="24"/>
          <w:szCs w:val="24"/>
        </w:rPr>
        <w:t>located</w:t>
      </w:r>
      <w:r w:rsidRPr="7B5947A8" w:rsidR="00326D6E">
        <w:rPr>
          <w:rFonts w:ascii="Times New Roman" w:hAnsi="Times New Roman" w:eastAsia="Times New Roman" w:cs="Times New Roman"/>
          <w:sz w:val="24"/>
          <w:szCs w:val="24"/>
        </w:rPr>
        <w:t xml:space="preserve"> in the Pontic region) presents a graffiti naming Achilles ‘Lord over Scythia’. </w:t>
      </w:r>
      <w:r w:rsidRPr="7B5947A8" w:rsidR="00326D6E">
        <w:rPr>
          <w:rFonts w:ascii="Times New Roman" w:hAnsi="Times New Roman" w:eastAsia="Times New Roman" w:cs="Times New Roman"/>
          <w:sz w:val="24"/>
          <w:szCs w:val="24"/>
        </w:rPr>
        <w:t>[</w:t>
      </w:r>
      <w:r w:rsidRPr="7B5947A8" w:rsidR="00326D6E">
        <w:rPr>
          <w:rFonts w:ascii="Times New Roman" w:hAnsi="Times New Roman" w:eastAsia="Times New Roman" w:cs="Times New Roman"/>
          <w:sz w:val="24"/>
          <w:szCs w:val="24"/>
        </w:rPr>
        <w:t>4</w:t>
      </w:r>
      <w:r w:rsidRPr="7B5947A8" w:rsidR="00326D6E">
        <w:rPr>
          <w:rFonts w:ascii="Times New Roman" w:hAnsi="Times New Roman" w:eastAsia="Times New Roman" w:cs="Times New Roman"/>
          <w:sz w:val="24"/>
          <w:szCs w:val="24"/>
        </w:rPr>
        <w:t>]</w:t>
      </w:r>
      <w:r w:rsidRPr="7B5947A8" w:rsidR="00326D6E">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 xml:space="preserve">With settlements like Chersonesus establishing the direct impact of Greek </w:t>
      </w:r>
      <w:r w:rsidRPr="7B5947A8" w:rsidR="001F74B9">
        <w:rPr>
          <w:rFonts w:ascii="Times New Roman" w:hAnsi="Times New Roman" w:eastAsia="Times New Roman" w:cs="Times New Roman"/>
          <w:sz w:val="24"/>
          <w:szCs w:val="24"/>
        </w:rPr>
        <w:t>colonisation</w:t>
      </w:r>
      <w:r w:rsidRPr="7B5947A8" w:rsidR="001F74B9">
        <w:rPr>
          <w:rFonts w:ascii="Times New Roman" w:hAnsi="Times New Roman" w:eastAsia="Times New Roman" w:cs="Times New Roman"/>
          <w:sz w:val="24"/>
          <w:szCs w:val="24"/>
        </w:rPr>
        <w:t xml:space="preserve"> and the coastal lands being later subjected to Roman rule, Ukraine presents a case of direct interaction with the classical past, its further links, thus, based on a close relationship dated to the ancient times. </w:t>
      </w:r>
    </w:p>
    <w:p w:rsidR="001F74B9" w:rsidP="7B5947A8" w:rsidRDefault="001F74B9" w14:paraId="55AE0691" w14:textId="2ADAA14D">
      <w:p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The impact of antiquity, however, did not cease with the fall of the Roman Empire. While the influence of Byzantium over the Eastern Slavic territories can be traced through </w:t>
      </w:r>
      <w:r w:rsidRPr="7B5947A8" w:rsidR="00132D41">
        <w:rPr>
          <w:rFonts w:ascii="Times New Roman" w:hAnsi="Times New Roman" w:eastAsia="Times New Roman" w:cs="Times New Roman"/>
          <w:sz w:val="24"/>
          <w:szCs w:val="24"/>
        </w:rPr>
        <w:t xml:space="preserve">an </w:t>
      </w:r>
      <w:r w:rsidRPr="7B5947A8" w:rsidR="001F74B9">
        <w:rPr>
          <w:rFonts w:ascii="Times New Roman" w:hAnsi="Times New Roman" w:eastAsia="Times New Roman" w:cs="Times New Roman"/>
          <w:sz w:val="24"/>
          <w:szCs w:val="24"/>
        </w:rPr>
        <w:t>economic and political exchange, these interactions were most prominent within the ecclesiastical tradition. The arrival of Orthodoxy to the Ukrainian lands marked the assimilation of the Byzantine culture into the Slavic literary tradition:</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5</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the Cyrillic alphabet was brought by two Byzantine monks, </w:t>
      </w:r>
      <w:r w:rsidRPr="7B5947A8" w:rsidR="001F74B9">
        <w:rPr>
          <w:rFonts w:ascii="Times New Roman" w:hAnsi="Times New Roman" w:eastAsia="Times New Roman" w:cs="Times New Roman"/>
          <w:sz w:val="24"/>
          <w:szCs w:val="24"/>
        </w:rPr>
        <w:t>Cyril</w:t>
      </w:r>
      <w:r w:rsidRPr="7B5947A8" w:rsidR="001F74B9">
        <w:rPr>
          <w:rFonts w:ascii="Times New Roman" w:hAnsi="Times New Roman" w:eastAsia="Times New Roman" w:cs="Times New Roman"/>
          <w:sz w:val="24"/>
          <w:szCs w:val="24"/>
        </w:rPr>
        <w:t xml:space="preserve"> and Methodius, allowing for the writing tradition to prosper. This culture of translation did not only involve </w:t>
      </w:r>
      <w:r w:rsidRPr="7B5947A8" w:rsidR="00132D41">
        <w:rPr>
          <w:rFonts w:ascii="Times New Roman" w:hAnsi="Times New Roman" w:eastAsia="Times New Roman" w:cs="Times New Roman"/>
          <w:sz w:val="24"/>
          <w:szCs w:val="24"/>
        </w:rPr>
        <w:t>later Byzantine</w:t>
      </w:r>
      <w:r w:rsidRPr="7B5947A8" w:rsidR="001F74B9">
        <w:rPr>
          <w:rFonts w:ascii="Times New Roman" w:hAnsi="Times New Roman" w:eastAsia="Times New Roman" w:cs="Times New Roman"/>
          <w:sz w:val="24"/>
          <w:szCs w:val="24"/>
        </w:rPr>
        <w:t xml:space="preserve"> materials;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6</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their acquisition marked the incorporation of antique literature as referential material within ecclesiastical writing. In the </w:t>
      </w:r>
      <w:r w:rsidRPr="7B5947A8" w:rsidR="001F74B9">
        <w:rPr>
          <w:rFonts w:ascii="Times New Roman" w:hAnsi="Times New Roman" w:eastAsia="Times New Roman" w:cs="Times New Roman"/>
          <w:i w:val="1"/>
          <w:iCs w:val="1"/>
          <w:sz w:val="24"/>
          <w:szCs w:val="24"/>
        </w:rPr>
        <w:t>Life of Constantine</w:t>
      </w:r>
      <w:r w:rsidRPr="7B5947A8" w:rsidR="001F74B9">
        <w:rPr>
          <w:rFonts w:ascii="Times New Roman" w:hAnsi="Times New Roman" w:eastAsia="Times New Roman" w:cs="Times New Roman"/>
          <w:sz w:val="24"/>
          <w:szCs w:val="24"/>
        </w:rPr>
        <w:t xml:space="preserve"> and the </w:t>
      </w:r>
      <w:r w:rsidRPr="7B5947A8" w:rsidR="001F74B9">
        <w:rPr>
          <w:rFonts w:ascii="Times New Roman" w:hAnsi="Times New Roman" w:eastAsia="Times New Roman" w:cs="Times New Roman"/>
          <w:i w:val="1"/>
          <w:iCs w:val="1"/>
          <w:sz w:val="24"/>
          <w:szCs w:val="24"/>
        </w:rPr>
        <w:t>Life of Catherine</w:t>
      </w:r>
      <w:r w:rsidRPr="7B5947A8" w:rsidR="001F74B9">
        <w:rPr>
          <w:rFonts w:ascii="Times New Roman" w:hAnsi="Times New Roman" w:eastAsia="Times New Roman" w:cs="Times New Roman"/>
          <w:sz w:val="24"/>
          <w:szCs w:val="24"/>
        </w:rPr>
        <w:t xml:space="preserve">, one can find direct mentions of Homer, while the </w:t>
      </w:r>
      <w:r w:rsidRPr="7B5947A8" w:rsidR="001F74B9">
        <w:rPr>
          <w:rFonts w:ascii="Times New Roman" w:hAnsi="Times New Roman" w:eastAsia="Times New Roman" w:cs="Times New Roman"/>
          <w:i w:val="1"/>
          <w:iCs w:val="1"/>
          <w:sz w:val="24"/>
          <w:szCs w:val="24"/>
        </w:rPr>
        <w:t>Life of Eustratius</w:t>
      </w:r>
      <w:r w:rsidRPr="7B5947A8" w:rsidR="001F74B9">
        <w:rPr>
          <w:rFonts w:ascii="Times New Roman" w:hAnsi="Times New Roman" w:eastAsia="Times New Roman" w:cs="Times New Roman"/>
          <w:sz w:val="24"/>
          <w:szCs w:val="24"/>
        </w:rPr>
        <w:t xml:space="preserve"> explores the nature of the pagan god Zeus.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7</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Moreover, the </w:t>
      </w:r>
      <w:r w:rsidRPr="7B5947A8" w:rsidR="001F74B9">
        <w:rPr>
          <w:rFonts w:ascii="Times New Roman" w:hAnsi="Times New Roman" w:eastAsia="Times New Roman" w:cs="Times New Roman"/>
          <w:i w:val="1"/>
          <w:iCs w:val="1"/>
          <w:sz w:val="24"/>
          <w:szCs w:val="24"/>
        </w:rPr>
        <w:t>Life of Constantine</w:t>
      </w:r>
      <w:r w:rsidRPr="7B5947A8" w:rsidR="001F74B9">
        <w:rPr>
          <w:rFonts w:ascii="Times New Roman" w:hAnsi="Times New Roman" w:eastAsia="Times New Roman" w:cs="Times New Roman"/>
          <w:sz w:val="24"/>
          <w:szCs w:val="24"/>
        </w:rPr>
        <w:t xml:space="preserve">, as noted by </w:t>
      </w:r>
      <w:r w:rsidRPr="7B5947A8" w:rsidR="001F74B9">
        <w:rPr>
          <w:rFonts w:ascii="Times New Roman" w:hAnsi="Times New Roman" w:eastAsia="Times New Roman" w:cs="Times New Roman"/>
          <w:sz w:val="24"/>
          <w:szCs w:val="24"/>
        </w:rPr>
        <w:t>Egunov</w:t>
      </w:r>
      <w:r w:rsidRPr="7B5947A8" w:rsidR="001F74B9">
        <w:rPr>
          <w:rFonts w:ascii="Times New Roman" w:hAnsi="Times New Roman" w:eastAsia="Times New Roman" w:cs="Times New Roman"/>
          <w:sz w:val="24"/>
          <w:szCs w:val="24"/>
        </w:rPr>
        <w:t xml:space="preserve">, transforms the name into a noun, </w:t>
      </w:r>
      <w:r w:rsidRPr="7B5947A8" w:rsidR="001F74B9">
        <w:rPr>
          <w:rFonts w:ascii="Times New Roman" w:hAnsi="Times New Roman" w:eastAsia="Times New Roman" w:cs="Times New Roman"/>
          <w:sz w:val="24"/>
          <w:szCs w:val="24"/>
        </w:rPr>
        <w:t>equalling</w:t>
      </w:r>
      <w:r w:rsidRPr="7B5947A8" w:rsidR="001F74B9">
        <w:rPr>
          <w:rFonts w:ascii="Times New Roman" w:hAnsi="Times New Roman" w:eastAsia="Times New Roman" w:cs="Times New Roman"/>
          <w:sz w:val="24"/>
          <w:szCs w:val="24"/>
        </w:rPr>
        <w:t xml:space="preserve"> the author’s name to Literature itself.</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8</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Between the formation of its alphabet and the implementation of classical references from the Greek past, the Slavonic language owes a great part of its development to Byzantium and ancient Greece. This tendency</w:t>
      </w:r>
      <w:r w:rsidRPr="7B5947A8" w:rsidR="001F74B9">
        <w:rPr>
          <w:rFonts w:ascii="Times New Roman" w:hAnsi="Times New Roman" w:eastAsia="Times New Roman" w:cs="Times New Roman"/>
          <w:sz w:val="24"/>
          <w:szCs w:val="24"/>
        </w:rPr>
        <w:t xml:space="preserve"> is</w:t>
      </w:r>
      <w:r w:rsidRPr="7B5947A8" w:rsidR="001F74B9">
        <w:rPr>
          <w:rFonts w:ascii="Times New Roman" w:hAnsi="Times New Roman" w:eastAsia="Times New Roman" w:cs="Times New Roman"/>
          <w:sz w:val="24"/>
          <w:szCs w:val="24"/>
        </w:rPr>
        <w:t xml:space="preserve"> later followed by Lomonosov’s classical reforms in the 18</w:t>
      </w:r>
      <w:r w:rsidRPr="7B5947A8" w:rsidR="001F74B9">
        <w:rPr>
          <w:rFonts w:ascii="Times New Roman" w:hAnsi="Times New Roman" w:eastAsia="Times New Roman" w:cs="Times New Roman"/>
          <w:sz w:val="24"/>
          <w:szCs w:val="24"/>
          <w:vertAlign w:val="superscript"/>
        </w:rPr>
        <w:t>th</w:t>
      </w:r>
      <w:r w:rsidRPr="7B5947A8" w:rsidR="001F74B9">
        <w:rPr>
          <w:rFonts w:ascii="Times New Roman" w:hAnsi="Times New Roman" w:eastAsia="Times New Roman" w:cs="Times New Roman"/>
          <w:sz w:val="24"/>
          <w:szCs w:val="24"/>
        </w:rPr>
        <w:t xml:space="preserve"> century, finishing in Pushkin’s first poetic work in what is now known as Russian.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9</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Therefore, the Greco-Roman past in Slavonic Church texts exist in continuity with later prominent linguistical incorporations. </w:t>
      </w:r>
    </w:p>
    <w:p w:rsidR="001F74B9" w:rsidP="7B5947A8" w:rsidRDefault="001F74B9" w14:paraId="103EDD6B" w14:textId="773A8918">
      <w:p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Outside of religious texts, Greek translations into Slavonic have also had an impact on the historical accounts found in </w:t>
      </w:r>
      <w:r w:rsidRPr="7B5947A8" w:rsidR="00132D41">
        <w:rPr>
          <w:rFonts w:ascii="Times New Roman" w:hAnsi="Times New Roman" w:eastAsia="Times New Roman" w:cs="Times New Roman"/>
          <w:sz w:val="24"/>
          <w:szCs w:val="24"/>
        </w:rPr>
        <w:t>O</w:t>
      </w:r>
      <w:r w:rsidRPr="7B5947A8" w:rsidR="001F74B9">
        <w:rPr>
          <w:rFonts w:ascii="Times New Roman" w:hAnsi="Times New Roman" w:eastAsia="Times New Roman" w:cs="Times New Roman"/>
          <w:sz w:val="24"/>
          <w:szCs w:val="24"/>
        </w:rPr>
        <w:t xml:space="preserve">ld Slavonic archives. This way, the case of </w:t>
      </w:r>
      <w:r w:rsidRPr="7B5947A8" w:rsidR="001F74B9">
        <w:rPr>
          <w:rFonts w:ascii="Times New Roman" w:hAnsi="Times New Roman" w:eastAsia="Times New Roman" w:cs="Times New Roman"/>
          <w:i w:val="1"/>
          <w:iCs w:val="1"/>
          <w:sz w:val="24"/>
          <w:szCs w:val="24"/>
        </w:rPr>
        <w:t>T</w:t>
      </w:r>
      <w:r w:rsidRPr="7B5947A8" w:rsidR="001F74B9">
        <w:rPr>
          <w:rFonts w:ascii="Times New Roman" w:hAnsi="Times New Roman" w:eastAsia="Times New Roman" w:cs="Times New Roman"/>
          <w:i w:val="1"/>
          <w:iCs w:val="1"/>
          <w:sz w:val="24"/>
          <w:szCs w:val="24"/>
        </w:rPr>
        <w:t xml:space="preserve">he </w:t>
      </w:r>
      <w:r w:rsidRPr="7B5947A8" w:rsidR="001F74B9">
        <w:rPr>
          <w:rFonts w:ascii="Times New Roman" w:hAnsi="Times New Roman" w:eastAsia="Times New Roman" w:cs="Times New Roman"/>
          <w:i w:val="1"/>
          <w:iCs w:val="1"/>
          <w:sz w:val="24"/>
          <w:szCs w:val="24"/>
        </w:rPr>
        <w:t>Jewish</w:t>
      </w:r>
      <w:r w:rsidRPr="7B5947A8" w:rsidR="001F74B9">
        <w:rPr>
          <w:rFonts w:ascii="Times New Roman" w:hAnsi="Times New Roman" w:eastAsia="Times New Roman" w:cs="Times New Roman"/>
          <w:i w:val="1"/>
          <w:iCs w:val="1"/>
          <w:sz w:val="24"/>
          <w:szCs w:val="24"/>
        </w:rPr>
        <w:t xml:space="preserve"> War</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sz w:val="24"/>
          <w:szCs w:val="24"/>
        </w:rPr>
        <w:t>written by Josephus</w:t>
      </w:r>
      <w:r w:rsidRPr="7B5947A8" w:rsidR="001F74B9">
        <w:rPr>
          <w:rFonts w:ascii="Times New Roman" w:hAnsi="Times New Roman" w:eastAsia="Times New Roman" w:cs="Times New Roman"/>
          <w:sz w:val="24"/>
          <w:szCs w:val="24"/>
        </w:rPr>
        <w:t xml:space="preserve"> around 75-79 AD, and translated into Slavonic </w:t>
      </w:r>
      <w:r w:rsidRPr="7B5947A8" w:rsidR="001F74B9">
        <w:rPr>
          <w:rFonts w:ascii="Times New Roman" w:hAnsi="Times New Roman" w:eastAsia="Times New Roman" w:cs="Times New Roman"/>
          <w:sz w:val="24"/>
          <w:szCs w:val="24"/>
        </w:rPr>
        <w:t>presumably sometime</w:t>
      </w:r>
      <w:r w:rsidRPr="7B5947A8" w:rsidR="001F74B9">
        <w:rPr>
          <w:rFonts w:ascii="Times New Roman" w:hAnsi="Times New Roman" w:eastAsia="Times New Roman" w:cs="Times New Roman"/>
          <w:sz w:val="24"/>
          <w:szCs w:val="24"/>
        </w:rPr>
        <w:t xml:space="preserve"> in the 11</w:t>
      </w:r>
      <w:r w:rsidRPr="7B5947A8" w:rsidR="001F74B9">
        <w:rPr>
          <w:rFonts w:ascii="Times New Roman" w:hAnsi="Times New Roman" w:eastAsia="Times New Roman" w:cs="Times New Roman"/>
          <w:sz w:val="24"/>
          <w:szCs w:val="24"/>
          <w:vertAlign w:val="superscript"/>
        </w:rPr>
        <w:t>th</w:t>
      </w:r>
      <w:r w:rsidRPr="7B5947A8" w:rsidR="001F74B9">
        <w:rPr>
          <w:rFonts w:ascii="Times New Roman" w:hAnsi="Times New Roman" w:eastAsia="Times New Roman" w:cs="Times New Roman"/>
          <w:sz w:val="24"/>
          <w:szCs w:val="24"/>
        </w:rPr>
        <w:t>-12</w:t>
      </w:r>
      <w:r w:rsidRPr="7B5947A8" w:rsidR="001F74B9">
        <w:rPr>
          <w:rFonts w:ascii="Times New Roman" w:hAnsi="Times New Roman" w:eastAsia="Times New Roman" w:cs="Times New Roman"/>
          <w:sz w:val="24"/>
          <w:szCs w:val="24"/>
          <w:vertAlign w:val="superscript"/>
        </w:rPr>
        <w:t>th</w:t>
      </w:r>
      <w:r w:rsidRPr="7B5947A8" w:rsidR="001F74B9">
        <w:rPr>
          <w:rFonts w:ascii="Times New Roman" w:hAnsi="Times New Roman" w:eastAsia="Times New Roman" w:cs="Times New Roman"/>
          <w:sz w:val="24"/>
          <w:szCs w:val="24"/>
        </w:rPr>
        <w:t xml:space="preserve"> century,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10</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presents us with a detailed account of the Jewish rebellion between 67-73 AD. However, the scope of the literary texts </w:t>
      </w:r>
      <w:r w:rsidRPr="7B5947A8" w:rsidR="00132D41">
        <w:rPr>
          <w:rFonts w:ascii="Times New Roman" w:hAnsi="Times New Roman" w:eastAsia="Times New Roman" w:cs="Times New Roman"/>
          <w:sz w:val="24"/>
          <w:szCs w:val="24"/>
        </w:rPr>
        <w:t>is</w:t>
      </w:r>
      <w:r w:rsidRPr="7B5947A8" w:rsidR="001F74B9">
        <w:rPr>
          <w:rFonts w:ascii="Times New Roman" w:hAnsi="Times New Roman" w:eastAsia="Times New Roman" w:cs="Times New Roman"/>
          <w:sz w:val="24"/>
          <w:szCs w:val="24"/>
        </w:rPr>
        <w:t xml:space="preserve"> broadened by mentions of the Roman contemporary affairs, including mentions of</w:t>
      </w:r>
      <w:r w:rsidRPr="7B5947A8" w:rsidR="00132D41">
        <w:rPr>
          <w:rFonts w:ascii="Times New Roman" w:hAnsi="Times New Roman" w:eastAsia="Times New Roman" w:cs="Times New Roman"/>
          <w:sz w:val="24"/>
          <w:szCs w:val="24"/>
        </w:rPr>
        <w:t xml:space="preserve"> how</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Vindex</w:t>
      </w:r>
      <w:r w:rsidRPr="7B5947A8" w:rsidR="001F74B9">
        <w:rPr>
          <w:rFonts w:ascii="Times New Roman" w:hAnsi="Times New Roman" w:eastAsia="Times New Roman" w:cs="Times New Roman"/>
          <w:sz w:val="24"/>
          <w:szCs w:val="24"/>
        </w:rPr>
        <w:t xml:space="preserve">’ revolt against Emperor Nero </w:t>
      </w:r>
      <w:r w:rsidRPr="7B5947A8" w:rsidR="00132D41">
        <w:rPr>
          <w:rFonts w:ascii="Times New Roman" w:hAnsi="Times New Roman" w:eastAsia="Times New Roman" w:cs="Times New Roman"/>
          <w:sz w:val="24"/>
          <w:szCs w:val="24"/>
        </w:rPr>
        <w:t>stood</w:t>
      </w:r>
      <w:r w:rsidRPr="7B5947A8" w:rsidR="001F74B9">
        <w:rPr>
          <w:rFonts w:ascii="Times New Roman" w:hAnsi="Times New Roman" w:eastAsia="Times New Roman" w:cs="Times New Roman"/>
          <w:sz w:val="24"/>
          <w:szCs w:val="24"/>
        </w:rPr>
        <w:t xml:space="preserve"> behind Vespasian</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s intentions to end the Jewish War quicker, being the </w:t>
      </w:r>
      <w:r w:rsidRPr="7B5947A8" w:rsidR="00132D41">
        <w:rPr>
          <w:rFonts w:ascii="Times New Roman" w:hAnsi="Times New Roman" w:eastAsia="Times New Roman" w:cs="Times New Roman"/>
          <w:sz w:val="24"/>
          <w:szCs w:val="24"/>
        </w:rPr>
        <w:t>commander of</w:t>
      </w:r>
      <w:r w:rsidRPr="7B5947A8" w:rsidR="001F74B9">
        <w:rPr>
          <w:rFonts w:ascii="Times New Roman" w:hAnsi="Times New Roman" w:eastAsia="Times New Roman" w:cs="Times New Roman"/>
          <w:sz w:val="24"/>
          <w:szCs w:val="24"/>
        </w:rPr>
        <w:t xml:space="preserve"> the </w:t>
      </w:r>
      <w:r w:rsidRPr="7B5947A8" w:rsidR="00132D41">
        <w:rPr>
          <w:rFonts w:ascii="Times New Roman" w:hAnsi="Times New Roman" w:eastAsia="Times New Roman" w:cs="Times New Roman"/>
          <w:sz w:val="24"/>
          <w:szCs w:val="24"/>
        </w:rPr>
        <w:t xml:space="preserve">local </w:t>
      </w:r>
      <w:r w:rsidRPr="7B5947A8" w:rsidR="001F74B9">
        <w:rPr>
          <w:rFonts w:ascii="Times New Roman" w:hAnsi="Times New Roman" w:eastAsia="Times New Roman" w:cs="Times New Roman"/>
          <w:sz w:val="24"/>
          <w:szCs w:val="24"/>
        </w:rPr>
        <w:t xml:space="preserve">Roman legions at the time.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11</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The translation of such a</w:t>
      </w:r>
      <w:r w:rsidRPr="7B5947A8" w:rsidR="00132D41">
        <w:rPr>
          <w:rFonts w:ascii="Times New Roman" w:hAnsi="Times New Roman" w:eastAsia="Times New Roman" w:cs="Times New Roman"/>
          <w:sz w:val="24"/>
          <w:szCs w:val="24"/>
        </w:rPr>
        <w:t>n account</w:t>
      </w:r>
      <w:r w:rsidRPr="7B5947A8" w:rsidR="001F74B9">
        <w:rPr>
          <w:rFonts w:ascii="Times New Roman" w:hAnsi="Times New Roman" w:eastAsia="Times New Roman" w:cs="Times New Roman"/>
          <w:sz w:val="24"/>
          <w:szCs w:val="24"/>
        </w:rPr>
        <w:t xml:space="preserve"> signifies an existent interest within the Eastern Slavic community – here, meaning only the higher classes who could read them – for the historical annals of the Greco-Roman past. The knowledge of Roman monarchs</w:t>
      </w:r>
      <w:r w:rsidRPr="7B5947A8" w:rsidR="00132D41">
        <w:rPr>
          <w:rFonts w:ascii="Times New Roman" w:hAnsi="Times New Roman" w:eastAsia="Times New Roman" w:cs="Times New Roman"/>
          <w:sz w:val="24"/>
          <w:szCs w:val="24"/>
        </w:rPr>
        <w:t xml:space="preserve"> also</w:t>
      </w:r>
      <w:r w:rsidRPr="7B5947A8" w:rsidR="001F74B9">
        <w:rPr>
          <w:rFonts w:ascii="Times New Roman" w:hAnsi="Times New Roman" w:eastAsia="Times New Roman" w:cs="Times New Roman"/>
          <w:sz w:val="24"/>
          <w:szCs w:val="24"/>
        </w:rPr>
        <w:t xml:space="preserve"> intertwines with Rurik’s claim of descent from Prus, a brother of Augustus;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12</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both lay a strong foundation for Tsar Peter the Great’s later appropriation of classical imagery in the 18</w:t>
      </w:r>
      <w:r w:rsidRPr="7B5947A8" w:rsidR="001F74B9">
        <w:rPr>
          <w:rFonts w:ascii="Times New Roman" w:hAnsi="Times New Roman" w:eastAsia="Times New Roman" w:cs="Times New Roman"/>
          <w:sz w:val="24"/>
          <w:szCs w:val="24"/>
          <w:vertAlign w:val="superscript"/>
        </w:rPr>
        <w:t>th</w:t>
      </w:r>
      <w:r w:rsidRPr="7B5947A8" w:rsidR="001F74B9">
        <w:rPr>
          <w:rFonts w:ascii="Times New Roman" w:hAnsi="Times New Roman" w:eastAsia="Times New Roman" w:cs="Times New Roman"/>
          <w:sz w:val="24"/>
          <w:szCs w:val="24"/>
        </w:rPr>
        <w:t xml:space="preserve"> century, when the mass importation of classical antiquity </w:t>
      </w:r>
      <w:r w:rsidRPr="7B5947A8" w:rsidR="001F74B9">
        <w:rPr>
          <w:rFonts w:ascii="Times New Roman" w:hAnsi="Times New Roman" w:eastAsia="Times New Roman" w:cs="Times New Roman"/>
          <w:sz w:val="24"/>
          <w:szCs w:val="24"/>
        </w:rPr>
        <w:t>signalled</w:t>
      </w:r>
      <w:r w:rsidRPr="7B5947A8" w:rsidR="001F74B9">
        <w:rPr>
          <w:rFonts w:ascii="Times New Roman" w:hAnsi="Times New Roman" w:eastAsia="Times New Roman" w:cs="Times New Roman"/>
          <w:sz w:val="24"/>
          <w:szCs w:val="24"/>
        </w:rPr>
        <w:t xml:space="preserve"> for a more artificial and abrupt shift in the construction of the Slavic identity.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13</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w:t>
      </w:r>
    </w:p>
    <w:p w:rsidR="001F74B9" w:rsidP="7B5947A8" w:rsidRDefault="00132D41" w14:paraId="56C10532" w14:textId="27083C29">
      <w:pPr>
        <w:jc w:val="both"/>
        <w:rPr>
          <w:rFonts w:ascii="Times New Roman" w:hAnsi="Times New Roman" w:eastAsia="Times New Roman" w:cs="Times New Roman"/>
          <w:sz w:val="24"/>
          <w:szCs w:val="24"/>
        </w:rPr>
      </w:pPr>
      <w:r w:rsidRPr="7B5947A8" w:rsidR="00132D41">
        <w:rPr>
          <w:rFonts w:ascii="Times New Roman" w:hAnsi="Times New Roman" w:eastAsia="Times New Roman" w:cs="Times New Roman"/>
          <w:sz w:val="24"/>
          <w:szCs w:val="24"/>
        </w:rPr>
        <w:t>On</w:t>
      </w:r>
      <w:r w:rsidRPr="7B5947A8" w:rsidR="001F74B9">
        <w:rPr>
          <w:rFonts w:ascii="Times New Roman" w:hAnsi="Times New Roman" w:eastAsia="Times New Roman" w:cs="Times New Roman"/>
          <w:sz w:val="24"/>
          <w:szCs w:val="24"/>
        </w:rPr>
        <w:t xml:space="preserve"> a social level, the common populace has also left evidence of classical knowledge. In this proof, primarily preserved through oral traditions and later recorded as Slavic folktales, one can </w:t>
      </w:r>
      <w:r w:rsidRPr="7B5947A8" w:rsidR="001F74B9">
        <w:rPr>
          <w:rFonts w:ascii="Times New Roman" w:hAnsi="Times New Roman" w:eastAsia="Times New Roman" w:cs="Times New Roman"/>
          <w:sz w:val="24"/>
          <w:szCs w:val="24"/>
        </w:rPr>
        <w:t>observe</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 xml:space="preserve">descriptions and storylines calling back to known Greek myths. The case of Likho, the Slavic embodiment of bad luck, presents us with the physical description of a cyclops; the way to fight it alludes to Odysseus’ victory against Polyphemus, blinding the evil foe to escape fate.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14</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Likewise, </w:t>
      </w:r>
      <w:r w:rsidRPr="7B5947A8" w:rsidR="001F74B9">
        <w:rPr>
          <w:rFonts w:ascii="Times New Roman" w:hAnsi="Times New Roman" w:eastAsia="Times New Roman" w:cs="Times New Roman"/>
          <w:sz w:val="24"/>
          <w:szCs w:val="24"/>
        </w:rPr>
        <w:t>Dobrynia</w:t>
      </w:r>
      <w:r w:rsidRPr="7B5947A8" w:rsidR="001F74B9">
        <w:rPr>
          <w:rFonts w:ascii="Times New Roman" w:hAnsi="Times New Roman" w:eastAsia="Times New Roman" w:cs="Times New Roman"/>
          <w:sz w:val="24"/>
          <w:szCs w:val="24"/>
        </w:rPr>
        <w:t xml:space="preserve"> Nikitich and Marinka’s tale can be associated with the story of Circe, </w:t>
      </w:r>
      <w:r w:rsidRPr="7B5947A8" w:rsidR="00132D41">
        <w:rPr>
          <w:rFonts w:ascii="Times New Roman" w:hAnsi="Times New Roman" w:eastAsia="Times New Roman" w:cs="Times New Roman"/>
          <w:sz w:val="24"/>
          <w:szCs w:val="24"/>
        </w:rPr>
        <w:t>here,</w:t>
      </w:r>
      <w:r w:rsidRPr="7B5947A8" w:rsidR="001F74B9">
        <w:rPr>
          <w:rFonts w:ascii="Times New Roman" w:hAnsi="Times New Roman" w:eastAsia="Times New Roman" w:cs="Times New Roman"/>
          <w:sz w:val="24"/>
          <w:szCs w:val="24"/>
        </w:rPr>
        <w:t xml:space="preserve"> Marinka playing the role of a ‘wife-witch’.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15</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The creature Alkonost can be tracked through different sources: </w:t>
      </w:r>
      <w:r w:rsidRPr="7B5947A8" w:rsidR="00132D41">
        <w:rPr>
          <w:rFonts w:ascii="Times New Roman" w:hAnsi="Times New Roman" w:eastAsia="Times New Roman" w:cs="Times New Roman"/>
          <w:sz w:val="24"/>
          <w:szCs w:val="24"/>
        </w:rPr>
        <w:t>associated with</w:t>
      </w:r>
      <w:r w:rsidRPr="7B5947A8" w:rsidR="001F74B9">
        <w:rPr>
          <w:rFonts w:ascii="Times New Roman" w:hAnsi="Times New Roman" w:eastAsia="Times New Roman" w:cs="Times New Roman"/>
          <w:sz w:val="24"/>
          <w:szCs w:val="24"/>
        </w:rPr>
        <w:t xml:space="preserve"> the Greek </w:t>
      </w:r>
      <w:r w:rsidRPr="7B5947A8" w:rsidR="001F74B9">
        <w:rPr>
          <w:rFonts w:ascii="Times New Roman" w:hAnsi="Times New Roman" w:eastAsia="Times New Roman" w:cs="Times New Roman"/>
          <w:sz w:val="24"/>
          <w:szCs w:val="24"/>
        </w:rPr>
        <w:t>ἀλκυών</w:t>
      </w:r>
      <w:r w:rsidRPr="7B5947A8" w:rsidR="001F74B9">
        <w:rPr>
          <w:rFonts w:ascii="Times New Roman" w:hAnsi="Times New Roman" w:eastAsia="Times New Roman" w:cs="Times New Roman"/>
          <w:sz w:val="24"/>
          <w:szCs w:val="24"/>
        </w:rPr>
        <w:t xml:space="preserve">, ‘kingfisher’, this half-woman, half-bird’s described </w:t>
      </w:r>
      <w:r w:rsidRPr="7B5947A8" w:rsidR="001F74B9">
        <w:rPr>
          <w:rFonts w:ascii="Times New Roman" w:hAnsi="Times New Roman" w:eastAsia="Times New Roman" w:cs="Times New Roman"/>
          <w:sz w:val="24"/>
          <w:szCs w:val="24"/>
        </w:rPr>
        <w:t>behaviour</w:t>
      </w:r>
      <w:r w:rsidRPr="7B5947A8" w:rsidR="001F74B9">
        <w:rPr>
          <w:rFonts w:ascii="Times New Roman" w:hAnsi="Times New Roman" w:eastAsia="Times New Roman" w:cs="Times New Roman"/>
          <w:sz w:val="24"/>
          <w:szCs w:val="24"/>
        </w:rPr>
        <w:t xml:space="preserve"> has been identified with Aristotle’s and Pliny’s accounts on the kingfisher’s natural routine;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16</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more so, the myth of Halcyone, transformed into a kingfisher after throwing herself into the sea, also bears great similarities to the female nature and </w:t>
      </w:r>
      <w:r w:rsidRPr="7B5947A8" w:rsidR="00132D41">
        <w:rPr>
          <w:rFonts w:ascii="Times New Roman" w:hAnsi="Times New Roman" w:eastAsia="Times New Roman" w:cs="Times New Roman"/>
          <w:sz w:val="24"/>
          <w:szCs w:val="24"/>
        </w:rPr>
        <w:t xml:space="preserve">breed </w:t>
      </w:r>
      <w:r w:rsidRPr="7B5947A8" w:rsidR="001F74B9">
        <w:rPr>
          <w:rFonts w:ascii="Times New Roman" w:hAnsi="Times New Roman" w:eastAsia="Times New Roman" w:cs="Times New Roman"/>
          <w:sz w:val="24"/>
          <w:szCs w:val="24"/>
        </w:rPr>
        <w:t xml:space="preserve">choice </w:t>
      </w:r>
      <w:r w:rsidRPr="7B5947A8" w:rsidR="00132D41">
        <w:rPr>
          <w:rFonts w:ascii="Times New Roman" w:hAnsi="Times New Roman" w:eastAsia="Times New Roman" w:cs="Times New Roman"/>
          <w:sz w:val="24"/>
          <w:szCs w:val="24"/>
        </w:rPr>
        <w:t>for</w:t>
      </w:r>
      <w:r w:rsidRPr="7B5947A8" w:rsidR="001F74B9">
        <w:rPr>
          <w:rFonts w:ascii="Times New Roman" w:hAnsi="Times New Roman" w:eastAsia="Times New Roman" w:cs="Times New Roman"/>
          <w:sz w:val="24"/>
          <w:szCs w:val="24"/>
        </w:rPr>
        <w:t xml:space="preserve"> this sea creature. </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17</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The Slavic folklore, transformed by Christian and foreign influences, shows to have adapted to the multi-cultural input of trade and migration: even on general levels, the Slavic society never lost its connection to the Greco-Roman past. </w:t>
      </w:r>
    </w:p>
    <w:p w:rsidRPr="001F74B9" w:rsidR="001F74B9" w:rsidP="7B5947A8" w:rsidRDefault="001F74B9" w14:paraId="58664978" w14:textId="522EA0F8" w14:noSpellErr="1">
      <w:p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In conclusion, the case of Eastern Slavic reception, presented through a simple overview of Slavic, mostly Ukrainian, evidence, argues for the beneficial impact of this foreign tradition if included in reception studies. While perceived as something alien to the euro-centric focus of Western research, the Eastern Slavic culture is, in fact, another descendant with a claim on the ancient legacy, one whose continuous reception can broaden, diversify, and enrich the variety of examples already present in the field. </w:t>
      </w:r>
    </w:p>
    <w:p w:rsidR="43609D38" w:rsidP="7B5947A8" w:rsidRDefault="43609D38" w14:paraId="634B06AC" w14:textId="6EA792FF">
      <w:pPr>
        <w:jc w:val="both"/>
        <w:rPr>
          <w:rFonts w:ascii="Times New Roman" w:hAnsi="Times New Roman" w:eastAsia="Times New Roman" w:cs="Times New Roman"/>
          <w:sz w:val="24"/>
          <w:szCs w:val="24"/>
        </w:rPr>
      </w:pPr>
      <w:r w:rsidRPr="7B5947A8" w:rsidR="43609D38">
        <w:rPr>
          <w:rFonts w:ascii="Times New Roman" w:hAnsi="Times New Roman" w:eastAsia="Times New Roman" w:cs="Times New Roman"/>
          <w:b w:val="1"/>
          <w:bCs w:val="1"/>
          <w:sz w:val="24"/>
          <w:szCs w:val="24"/>
        </w:rPr>
        <w:t>Data Availability Statement:</w:t>
      </w:r>
      <w:r w:rsidRPr="7B5947A8" w:rsidR="43609D38">
        <w:rPr>
          <w:rFonts w:ascii="Times New Roman" w:hAnsi="Times New Roman" w:eastAsia="Times New Roman" w:cs="Times New Roman"/>
          <w:sz w:val="24"/>
          <w:szCs w:val="24"/>
        </w:rPr>
        <w:t xml:space="preserve"> The authors confirm that the data supporting the findings of this study are available within the listed bibliography.</w:t>
      </w:r>
    </w:p>
    <w:p w:rsidR="6AC8CF38" w:rsidP="7B5947A8" w:rsidRDefault="6AC8CF38" w14:paraId="4B11ECA0" w14:textId="49DCA154">
      <w:pPr>
        <w:pStyle w:val="Normal"/>
        <w:suppressLineNumbers w:val="0"/>
        <w:bidi w:val="0"/>
        <w:spacing w:before="0" w:beforeAutospacing="off" w:after="160" w:afterAutospacing="off" w:line="279" w:lineRule="auto"/>
        <w:ind w:left="0" w:right="0"/>
        <w:jc w:val="both"/>
      </w:pPr>
      <w:r w:rsidRPr="7B5947A8" w:rsidR="6AC8CF38">
        <w:rPr>
          <w:rFonts w:ascii="Times New Roman" w:hAnsi="Times New Roman" w:eastAsia="Times New Roman" w:cs="Times New Roman"/>
          <w:b w:val="1"/>
          <w:bCs w:val="1"/>
          <w:sz w:val="24"/>
          <w:szCs w:val="24"/>
        </w:rPr>
        <w:t>Notes:</w:t>
      </w:r>
    </w:p>
    <w:p w:rsidR="001F74B9" w:rsidP="7B5947A8" w:rsidRDefault="001F74B9" w14:paraId="42A0DBC6" w14:textId="29BDF7FE">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Modern academia pre</w:t>
      </w:r>
      <w:r w:rsidRPr="7B5947A8" w:rsidR="003E2BC5">
        <w:rPr>
          <w:rFonts w:ascii="Times New Roman" w:hAnsi="Times New Roman" w:eastAsia="Times New Roman" w:cs="Times New Roman"/>
          <w:sz w:val="24"/>
          <w:szCs w:val="24"/>
        </w:rPr>
        <w:t>sents a research tendency that is mostly</w:t>
      </w:r>
      <w:r w:rsidRPr="7B5947A8" w:rsidR="001F74B9">
        <w:rPr>
          <w:rFonts w:ascii="Times New Roman" w:hAnsi="Times New Roman" w:eastAsia="Times New Roman" w:cs="Times New Roman"/>
          <w:sz w:val="24"/>
          <w:szCs w:val="24"/>
        </w:rPr>
        <w:t xml:space="preserve"> </w:t>
      </w:r>
      <w:r w:rsidRPr="7B5947A8" w:rsidR="003E2BC5">
        <w:rPr>
          <w:rFonts w:ascii="Times New Roman" w:hAnsi="Times New Roman" w:eastAsia="Times New Roman" w:cs="Times New Roman"/>
          <w:sz w:val="24"/>
          <w:szCs w:val="24"/>
        </w:rPr>
        <w:t xml:space="preserve">concerned with </w:t>
      </w:r>
      <w:r w:rsidRPr="7B5947A8" w:rsidR="001F74B9">
        <w:rPr>
          <w:rFonts w:ascii="Times New Roman" w:hAnsi="Times New Roman" w:eastAsia="Times New Roman" w:cs="Times New Roman"/>
          <w:sz w:val="24"/>
          <w:szCs w:val="24"/>
        </w:rPr>
        <w:t>later periods of Slavic reception, namely the 17</w:t>
      </w:r>
      <w:r w:rsidRPr="7B5947A8" w:rsidR="001F74B9">
        <w:rPr>
          <w:rFonts w:ascii="Times New Roman" w:hAnsi="Times New Roman" w:eastAsia="Times New Roman" w:cs="Times New Roman"/>
          <w:sz w:val="24"/>
          <w:szCs w:val="24"/>
          <w:vertAlign w:val="superscript"/>
        </w:rPr>
        <w:t>th</w:t>
      </w:r>
      <w:r w:rsidRPr="7B5947A8" w:rsidR="001F74B9">
        <w:rPr>
          <w:rFonts w:ascii="Times New Roman" w:hAnsi="Times New Roman" w:eastAsia="Times New Roman" w:cs="Times New Roman"/>
          <w:sz w:val="24"/>
          <w:szCs w:val="24"/>
        </w:rPr>
        <w:t xml:space="preserve"> century onwards, while </w:t>
      </w:r>
      <w:r w:rsidRPr="7B5947A8" w:rsidR="003E2BC5">
        <w:rPr>
          <w:rFonts w:ascii="Times New Roman" w:hAnsi="Times New Roman" w:eastAsia="Times New Roman" w:cs="Times New Roman"/>
          <w:sz w:val="24"/>
          <w:szCs w:val="24"/>
        </w:rPr>
        <w:t>only brief mentions are dedicated to earlier periods</w:t>
      </w:r>
      <w:r w:rsidRPr="7B5947A8" w:rsidR="001F74B9">
        <w:rPr>
          <w:rFonts w:ascii="Times New Roman" w:hAnsi="Times New Roman" w:eastAsia="Times New Roman" w:cs="Times New Roman"/>
          <w:sz w:val="24"/>
          <w:szCs w:val="24"/>
        </w:rPr>
        <w:t>. See Torlone 2014: 2-5, Kalb 2017: 470; Knabe 2000 takes the 14</w:t>
      </w:r>
      <w:r w:rsidRPr="7B5947A8" w:rsidR="001F74B9">
        <w:rPr>
          <w:rFonts w:ascii="Times New Roman" w:hAnsi="Times New Roman" w:eastAsia="Times New Roman" w:cs="Times New Roman"/>
          <w:sz w:val="24"/>
          <w:szCs w:val="24"/>
          <w:vertAlign w:val="superscript"/>
        </w:rPr>
        <w:t>th</w:t>
      </w:r>
      <w:r w:rsidRPr="7B5947A8" w:rsidR="001F74B9">
        <w:rPr>
          <w:rFonts w:ascii="Times New Roman" w:hAnsi="Times New Roman" w:eastAsia="Times New Roman" w:cs="Times New Roman"/>
          <w:sz w:val="24"/>
          <w:szCs w:val="24"/>
        </w:rPr>
        <w:t>-15</w:t>
      </w:r>
      <w:r w:rsidRPr="7B5947A8" w:rsidR="001F74B9">
        <w:rPr>
          <w:rFonts w:ascii="Times New Roman" w:hAnsi="Times New Roman" w:eastAsia="Times New Roman" w:cs="Times New Roman"/>
          <w:sz w:val="24"/>
          <w:szCs w:val="24"/>
          <w:vertAlign w:val="superscript"/>
        </w:rPr>
        <w:t>th</w:t>
      </w:r>
      <w:r w:rsidRPr="7B5947A8" w:rsidR="001F74B9">
        <w:rPr>
          <w:rFonts w:ascii="Times New Roman" w:hAnsi="Times New Roman" w:eastAsia="Times New Roman" w:cs="Times New Roman"/>
          <w:sz w:val="24"/>
          <w:szCs w:val="24"/>
        </w:rPr>
        <w:t xml:space="preserve"> centuries as a starting point, while </w:t>
      </w:r>
      <w:r w:rsidRPr="7B5947A8" w:rsidR="001F74B9">
        <w:rPr>
          <w:rFonts w:ascii="Times New Roman" w:hAnsi="Times New Roman" w:eastAsia="Times New Roman" w:cs="Times New Roman"/>
          <w:sz w:val="24"/>
          <w:szCs w:val="24"/>
        </w:rPr>
        <w:t>Egunov</w:t>
      </w:r>
      <w:r w:rsidRPr="7B5947A8" w:rsidR="001F74B9">
        <w:rPr>
          <w:rFonts w:ascii="Times New Roman" w:hAnsi="Times New Roman" w:eastAsia="Times New Roman" w:cs="Times New Roman"/>
          <w:sz w:val="24"/>
          <w:szCs w:val="24"/>
        </w:rPr>
        <w:t xml:space="preserve"> 1964 only dedicates part of Chapter 1 to earlier Homeric mentions. </w:t>
      </w:r>
    </w:p>
    <w:p w:rsidR="001F74B9" w:rsidP="7B5947A8" w:rsidRDefault="001F74B9" w14:paraId="3E5BB200" w14:textId="77777777" w14:noSpellErr="1">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For a discussion on the separation of ethnical and cultural material evidence found in such colonies, see Antonaccio 2003. </w:t>
      </w:r>
    </w:p>
    <w:p w:rsidR="001F74B9" w:rsidP="7B5947A8" w:rsidRDefault="001F74B9" w14:paraId="5EC87FCB" w14:textId="4CED3371" w14:noSpellErr="1">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Hind 1992-1993: 91. The vases are now preserved as part of Odessa’s Archaeological Museum collection: </w:t>
      </w:r>
      <w:hyperlink r:id="Rd9c74932b0f24e39">
        <w:r w:rsidRPr="7B5947A8" w:rsidR="00326D6E">
          <w:rPr>
            <w:rStyle w:val="Hyperlink"/>
            <w:rFonts w:ascii="Times New Roman" w:hAnsi="Times New Roman" w:eastAsia="Times New Roman" w:cs="Times New Roman"/>
            <w:sz w:val="24"/>
            <w:szCs w:val="24"/>
          </w:rPr>
          <w:t>http://archaeology.odessa.ua/eng/struktura/drevnyaya-greciya/3</w:t>
        </w:r>
      </w:hyperlink>
      <w:r w:rsidRPr="7B5947A8" w:rsidR="001F74B9">
        <w:rPr>
          <w:rFonts w:ascii="Times New Roman" w:hAnsi="Times New Roman" w:eastAsia="Times New Roman" w:cs="Times New Roman"/>
          <w:sz w:val="24"/>
          <w:szCs w:val="24"/>
        </w:rPr>
        <w:t>.</w:t>
      </w:r>
    </w:p>
    <w:p w:rsidRPr="00326D6E" w:rsidR="00326D6E" w:rsidP="7B5947A8" w:rsidRDefault="00326D6E" w14:paraId="057DF6CE" w14:textId="0E5EC531" w14:noSpellErr="1">
      <w:pPr>
        <w:pStyle w:val="ListParagraph"/>
        <w:numPr>
          <w:ilvl w:val="0"/>
          <w:numId w:val="1"/>
        </w:numPr>
        <w:jc w:val="both"/>
        <w:rPr>
          <w:rFonts w:ascii="Times New Roman" w:hAnsi="Times New Roman" w:eastAsia="Times New Roman" w:cs="Times New Roman"/>
          <w:sz w:val="24"/>
          <w:szCs w:val="24"/>
        </w:rPr>
      </w:pPr>
      <w:r w:rsidRPr="7B5947A8" w:rsidR="00326D6E">
        <w:rPr>
          <w:rFonts w:ascii="Times New Roman" w:hAnsi="Times New Roman" w:eastAsia="Times New Roman" w:cs="Times New Roman"/>
          <w:sz w:val="24"/>
          <w:szCs w:val="24"/>
        </w:rPr>
        <w:t xml:space="preserve">As reported by Hind 1992-1993: 91 and Bilde et al 2007-2008: 129. </w:t>
      </w:r>
    </w:p>
    <w:p w:rsidR="001F74B9" w:rsidP="7B5947A8" w:rsidRDefault="001F74B9" w14:paraId="4CDB67C3" w14:textId="77777777">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Terentyeva</w:t>
      </w:r>
      <w:r w:rsidRPr="7B5947A8" w:rsidR="001F74B9">
        <w:rPr>
          <w:rFonts w:ascii="Times New Roman" w:hAnsi="Times New Roman" w:eastAsia="Times New Roman" w:cs="Times New Roman"/>
          <w:sz w:val="24"/>
          <w:szCs w:val="24"/>
        </w:rPr>
        <w:t xml:space="preserve"> 1997: 6. </w:t>
      </w:r>
    </w:p>
    <w:p w:rsidR="001F74B9" w:rsidP="7B5947A8" w:rsidRDefault="001F74B9" w14:paraId="18287597" w14:textId="77777777">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Mesherskyy</w:t>
      </w:r>
      <w:r w:rsidRPr="7B5947A8" w:rsidR="001F74B9">
        <w:rPr>
          <w:rFonts w:ascii="Times New Roman" w:hAnsi="Times New Roman" w:eastAsia="Times New Roman" w:cs="Times New Roman"/>
          <w:sz w:val="24"/>
          <w:szCs w:val="24"/>
        </w:rPr>
        <w:t xml:space="preserve"> 1958: 58.</w:t>
      </w:r>
    </w:p>
    <w:p w:rsidR="001F74B9" w:rsidP="7B5947A8" w:rsidRDefault="001F74B9" w14:paraId="6333DBD9" w14:textId="77777777">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i w:val="1"/>
          <w:iCs w:val="1"/>
          <w:sz w:val="24"/>
          <w:szCs w:val="24"/>
        </w:rPr>
        <w:t>Life of Constantine</w:t>
      </w:r>
      <w:r w:rsidRPr="7B5947A8" w:rsidR="001F74B9">
        <w:rPr>
          <w:rFonts w:ascii="Times New Roman" w:hAnsi="Times New Roman" w:eastAsia="Times New Roman" w:cs="Times New Roman"/>
          <w:sz w:val="24"/>
          <w:szCs w:val="24"/>
        </w:rPr>
        <w:t xml:space="preserve">, 228; </w:t>
      </w:r>
      <w:r w:rsidRPr="7B5947A8" w:rsidR="001F74B9">
        <w:rPr>
          <w:rFonts w:ascii="Times New Roman" w:hAnsi="Times New Roman" w:eastAsia="Times New Roman" w:cs="Times New Roman"/>
          <w:i w:val="1"/>
          <w:iCs w:val="1"/>
          <w:sz w:val="24"/>
          <w:szCs w:val="24"/>
        </w:rPr>
        <w:t xml:space="preserve">Great </w:t>
      </w:r>
      <w:r w:rsidRPr="7B5947A8" w:rsidR="001F74B9">
        <w:rPr>
          <w:rFonts w:ascii="Times New Roman" w:hAnsi="Times New Roman" w:eastAsia="Times New Roman" w:cs="Times New Roman"/>
          <w:i w:val="1"/>
          <w:iCs w:val="1"/>
          <w:sz w:val="24"/>
          <w:szCs w:val="24"/>
        </w:rPr>
        <w:t>Menaion</w:t>
      </w:r>
      <w:r w:rsidRPr="7B5947A8" w:rsidR="001F74B9">
        <w:rPr>
          <w:rFonts w:ascii="Times New Roman" w:hAnsi="Times New Roman" w:eastAsia="Times New Roman" w:cs="Times New Roman"/>
          <w:i w:val="1"/>
          <w:iCs w:val="1"/>
          <w:sz w:val="24"/>
          <w:szCs w:val="24"/>
        </w:rPr>
        <w:t xml:space="preserve"> Reader</w:t>
      </w:r>
      <w:r w:rsidRPr="7B5947A8" w:rsidR="001F74B9">
        <w:rPr>
          <w:rFonts w:ascii="Times New Roman" w:hAnsi="Times New Roman" w:eastAsia="Times New Roman" w:cs="Times New Roman"/>
          <w:i w:val="1"/>
          <w:iCs w:val="1"/>
          <w:sz w:val="24"/>
          <w:szCs w:val="24"/>
        </w:rPr>
        <w:t>:</w:t>
      </w:r>
      <w:r w:rsidRPr="7B5947A8" w:rsidR="001F74B9">
        <w:rPr>
          <w:rFonts w:ascii="Times New Roman" w:hAnsi="Times New Roman" w:eastAsia="Times New Roman" w:cs="Times New Roman"/>
          <w:i w:val="1"/>
          <w:iCs w:val="1"/>
          <w:sz w:val="24"/>
          <w:szCs w:val="24"/>
        </w:rPr>
        <w:t xml:space="preserve"> Life of Catherine</w:t>
      </w:r>
      <w:r w:rsidRPr="7B5947A8" w:rsidR="001F74B9">
        <w:rPr>
          <w:rFonts w:ascii="Times New Roman" w:hAnsi="Times New Roman" w:eastAsia="Times New Roman" w:cs="Times New Roman"/>
          <w:sz w:val="24"/>
          <w:szCs w:val="24"/>
        </w:rPr>
        <w:t>, 24</w:t>
      </w:r>
      <w:r w:rsidRPr="7B5947A8" w:rsidR="001F74B9">
        <w:rPr>
          <w:rFonts w:ascii="Times New Roman" w:hAnsi="Times New Roman" w:eastAsia="Times New Roman" w:cs="Times New Roman"/>
          <w:sz w:val="24"/>
          <w:szCs w:val="24"/>
          <w:vertAlign w:val="superscript"/>
        </w:rPr>
        <w:t>th</w:t>
      </w:r>
      <w:r w:rsidRPr="7B5947A8" w:rsidR="001F74B9">
        <w:rPr>
          <w:rFonts w:ascii="Times New Roman" w:hAnsi="Times New Roman" w:eastAsia="Times New Roman" w:cs="Times New Roman"/>
          <w:sz w:val="24"/>
          <w:szCs w:val="24"/>
        </w:rPr>
        <w:t xml:space="preserve"> of November; </w:t>
      </w:r>
      <w:r w:rsidRPr="7B5947A8" w:rsidR="001F74B9">
        <w:rPr>
          <w:rFonts w:ascii="Times New Roman" w:hAnsi="Times New Roman" w:eastAsia="Times New Roman" w:cs="Times New Roman"/>
          <w:i w:val="1"/>
          <w:iCs w:val="1"/>
          <w:sz w:val="24"/>
          <w:szCs w:val="24"/>
        </w:rPr>
        <w:t xml:space="preserve">Great </w:t>
      </w:r>
      <w:r w:rsidRPr="7B5947A8" w:rsidR="001F74B9">
        <w:rPr>
          <w:rFonts w:ascii="Times New Roman" w:hAnsi="Times New Roman" w:eastAsia="Times New Roman" w:cs="Times New Roman"/>
          <w:i w:val="1"/>
          <w:iCs w:val="1"/>
          <w:sz w:val="24"/>
          <w:szCs w:val="24"/>
        </w:rPr>
        <w:t>Menaion</w:t>
      </w:r>
      <w:r w:rsidRPr="7B5947A8" w:rsidR="001F74B9">
        <w:rPr>
          <w:rFonts w:ascii="Times New Roman" w:hAnsi="Times New Roman" w:eastAsia="Times New Roman" w:cs="Times New Roman"/>
          <w:i w:val="1"/>
          <w:iCs w:val="1"/>
          <w:sz w:val="24"/>
          <w:szCs w:val="24"/>
        </w:rPr>
        <w:t xml:space="preserve"> Reader</w:t>
      </w:r>
      <w:r w:rsidRPr="7B5947A8" w:rsidR="001F74B9">
        <w:rPr>
          <w:rFonts w:ascii="Times New Roman" w:hAnsi="Times New Roman" w:eastAsia="Times New Roman" w:cs="Times New Roman"/>
          <w:i w:val="1"/>
          <w:iCs w:val="1"/>
          <w:sz w:val="24"/>
          <w:szCs w:val="24"/>
        </w:rPr>
        <w:t>:</w:t>
      </w:r>
      <w:r w:rsidRPr="7B5947A8" w:rsidR="001F74B9">
        <w:rPr>
          <w:rFonts w:ascii="Times New Roman" w:hAnsi="Times New Roman" w:eastAsia="Times New Roman" w:cs="Times New Roman"/>
          <w:i w:val="1"/>
          <w:iCs w:val="1"/>
          <w:sz w:val="24"/>
          <w:szCs w:val="24"/>
        </w:rPr>
        <w:t xml:space="preserve"> Life of </w:t>
      </w:r>
      <w:r w:rsidRPr="7B5947A8" w:rsidR="001F74B9">
        <w:rPr>
          <w:rFonts w:ascii="Times New Roman" w:hAnsi="Times New Roman" w:eastAsia="Times New Roman" w:cs="Times New Roman"/>
          <w:i w:val="1"/>
          <w:iCs w:val="1"/>
          <w:sz w:val="24"/>
          <w:szCs w:val="24"/>
        </w:rPr>
        <w:t xml:space="preserve">Eustratius, </w:t>
      </w:r>
      <w:r w:rsidRPr="7B5947A8" w:rsidR="001F74B9">
        <w:rPr>
          <w:rFonts w:ascii="Times New Roman" w:hAnsi="Times New Roman" w:eastAsia="Times New Roman" w:cs="Times New Roman"/>
          <w:sz w:val="24"/>
          <w:szCs w:val="24"/>
        </w:rPr>
        <w:t>13</w:t>
      </w:r>
      <w:r w:rsidRPr="7B5947A8" w:rsidR="001F74B9">
        <w:rPr>
          <w:rFonts w:ascii="Times New Roman" w:hAnsi="Times New Roman" w:eastAsia="Times New Roman" w:cs="Times New Roman"/>
          <w:sz w:val="24"/>
          <w:szCs w:val="24"/>
          <w:vertAlign w:val="superscript"/>
        </w:rPr>
        <w:t>th</w:t>
      </w:r>
      <w:r w:rsidRPr="7B5947A8" w:rsidR="001F74B9">
        <w:rPr>
          <w:rFonts w:ascii="Times New Roman" w:hAnsi="Times New Roman" w:eastAsia="Times New Roman" w:cs="Times New Roman"/>
          <w:sz w:val="24"/>
          <w:szCs w:val="24"/>
        </w:rPr>
        <w:t xml:space="preserve"> of December. </w:t>
      </w:r>
    </w:p>
    <w:p w:rsidR="001F74B9" w:rsidP="7B5947A8" w:rsidRDefault="001F74B9" w14:paraId="5786044C" w14:textId="77777777">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Egunov</w:t>
      </w:r>
      <w:r w:rsidRPr="7B5947A8" w:rsidR="001F74B9">
        <w:rPr>
          <w:rFonts w:ascii="Times New Roman" w:hAnsi="Times New Roman" w:eastAsia="Times New Roman" w:cs="Times New Roman"/>
          <w:sz w:val="24"/>
          <w:szCs w:val="24"/>
        </w:rPr>
        <w:t xml:space="preserve"> 1964: 12.</w:t>
      </w:r>
    </w:p>
    <w:p w:rsidR="001F74B9" w:rsidP="7B5947A8" w:rsidRDefault="001F74B9" w14:paraId="4B5FCA19" w14:textId="77777777">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Gukovskyy</w:t>
      </w:r>
      <w:r w:rsidRPr="7B5947A8" w:rsidR="001F74B9">
        <w:rPr>
          <w:rFonts w:ascii="Times New Roman" w:hAnsi="Times New Roman" w:eastAsia="Times New Roman" w:cs="Times New Roman"/>
          <w:sz w:val="24"/>
          <w:szCs w:val="24"/>
        </w:rPr>
        <w:t xml:space="preserve"> 1962, 102; Knabe 2000, 113. </w:t>
      </w:r>
    </w:p>
    <w:p w:rsidR="001F74B9" w:rsidP="7B5947A8" w:rsidRDefault="001F74B9" w14:paraId="34D90FE7" w14:textId="77777777">
      <w:pPr>
        <w:pStyle w:val="ListParagraph"/>
        <w:numPr>
          <w:ilvl w:val="0"/>
          <w:numId w:val="1"/>
        </w:numPr>
        <w:jc w:val="both"/>
        <w:rPr>
          <w:rFonts w:ascii="Times New Roman" w:hAnsi="Times New Roman" w:eastAsia="Times New Roman" w:cs="Times New Roman"/>
          <w:sz w:val="24"/>
          <w:szCs w:val="24"/>
          <w:lang w:val="ru-RU"/>
        </w:rPr>
      </w:pPr>
      <w:r w:rsidRPr="7B5947A8" w:rsidR="001F74B9">
        <w:rPr>
          <w:rFonts w:ascii="Times New Roman" w:hAnsi="Times New Roman" w:eastAsia="Times New Roman" w:cs="Times New Roman"/>
          <w:sz w:val="24"/>
          <w:szCs w:val="24"/>
        </w:rPr>
        <w:t>Tvorogov</w:t>
      </w:r>
      <w:r w:rsidRPr="7B5947A8" w:rsidR="001F74B9">
        <w:rPr>
          <w:rFonts w:ascii="Times New Roman" w:hAnsi="Times New Roman" w:eastAsia="Times New Roman" w:cs="Times New Roman"/>
          <w:sz w:val="24"/>
          <w:szCs w:val="24"/>
          <w:lang w:val="ru-RU"/>
        </w:rPr>
        <w:t xml:space="preserve"> 1988, </w:t>
      </w:r>
      <w:r w:rsidRPr="7B5947A8" w:rsidR="001F74B9">
        <w:rPr>
          <w:rFonts w:ascii="Times New Roman" w:hAnsi="Times New Roman" w:eastAsia="Times New Roman" w:cs="Times New Roman"/>
          <w:i w:val="1"/>
          <w:iCs w:val="1"/>
          <w:sz w:val="24"/>
          <w:szCs w:val="24"/>
          <w:lang w:val="ru-RU"/>
        </w:rPr>
        <w:t>История Иудейской Войны</w:t>
      </w:r>
      <w:r w:rsidRPr="7B5947A8" w:rsidR="001F74B9">
        <w:rPr>
          <w:rFonts w:ascii="Times New Roman" w:hAnsi="Times New Roman" w:eastAsia="Times New Roman" w:cs="Times New Roman"/>
          <w:sz w:val="24"/>
          <w:szCs w:val="24"/>
          <w:lang w:val="ru-RU"/>
        </w:rPr>
        <w:t xml:space="preserve"> Иосифа Флавия. </w:t>
      </w:r>
    </w:p>
    <w:p w:rsidRPr="00F376A4" w:rsidR="001F74B9" w:rsidP="7B5947A8" w:rsidRDefault="001F74B9" w14:paraId="0643DD33" w14:textId="77777777">
      <w:pPr>
        <w:pStyle w:val="ListParagraph"/>
        <w:numPr>
          <w:ilvl w:val="0"/>
          <w:numId w:val="1"/>
        </w:numPr>
        <w:jc w:val="both"/>
        <w:rPr>
          <w:rFonts w:ascii="Times New Roman" w:hAnsi="Times New Roman" w:eastAsia="Times New Roman" w:cs="Times New Roman"/>
          <w:sz w:val="24"/>
          <w:szCs w:val="24"/>
          <w:lang w:val="ru-RU"/>
        </w:rPr>
      </w:pPr>
      <w:r w:rsidRPr="7B5947A8" w:rsidR="001F74B9">
        <w:rPr>
          <w:rFonts w:ascii="Times New Roman" w:hAnsi="Times New Roman" w:eastAsia="Times New Roman" w:cs="Times New Roman"/>
          <w:sz w:val="24"/>
          <w:szCs w:val="24"/>
          <w:lang w:val="es-ES"/>
        </w:rPr>
        <w:t>Josephus</w:t>
      </w:r>
      <w:r w:rsidRPr="7B5947A8" w:rsidR="001F74B9">
        <w:rPr>
          <w:rFonts w:ascii="Times New Roman" w:hAnsi="Times New Roman" w:eastAsia="Times New Roman" w:cs="Times New Roman"/>
          <w:sz w:val="24"/>
          <w:szCs w:val="24"/>
          <w:lang w:val="es-ES"/>
        </w:rPr>
        <w:t xml:space="preserve"> 4.8.1.</w:t>
      </w:r>
    </w:p>
    <w:p w:rsidRPr="00DF0CE0" w:rsidR="001F74B9" w:rsidP="7B5947A8" w:rsidRDefault="001F74B9" w14:paraId="74899D8E" w14:textId="77777777">
      <w:pPr>
        <w:pStyle w:val="ListParagraph"/>
        <w:numPr>
          <w:ilvl w:val="0"/>
          <w:numId w:val="1"/>
        </w:numPr>
        <w:jc w:val="both"/>
        <w:rPr>
          <w:rFonts w:ascii="Times New Roman" w:hAnsi="Times New Roman" w:eastAsia="Times New Roman" w:cs="Times New Roman"/>
          <w:sz w:val="24"/>
          <w:szCs w:val="24"/>
          <w:lang w:val="ru-RU"/>
        </w:rPr>
      </w:pPr>
      <w:r w:rsidRPr="7B5947A8" w:rsidR="001F74B9">
        <w:rPr>
          <w:rFonts w:ascii="Times New Roman" w:hAnsi="Times New Roman" w:eastAsia="Times New Roman" w:cs="Times New Roman"/>
          <w:sz w:val="24"/>
          <w:szCs w:val="24"/>
          <w:lang w:val="ru-RU"/>
        </w:rPr>
        <w:t>Knabe</w:t>
      </w:r>
      <w:r w:rsidRPr="7B5947A8" w:rsidR="001F74B9">
        <w:rPr>
          <w:rFonts w:ascii="Times New Roman" w:hAnsi="Times New Roman" w:eastAsia="Times New Roman" w:cs="Times New Roman"/>
          <w:sz w:val="24"/>
          <w:szCs w:val="24"/>
          <w:lang w:val="ru-RU"/>
        </w:rPr>
        <w:t xml:space="preserve"> 2000</w:t>
      </w:r>
      <w:r w:rsidRPr="7B5947A8" w:rsidR="001F74B9">
        <w:rPr>
          <w:rFonts w:ascii="Times New Roman" w:hAnsi="Times New Roman" w:eastAsia="Times New Roman" w:cs="Times New Roman"/>
          <w:sz w:val="24"/>
          <w:szCs w:val="24"/>
          <w:lang w:val="es-ES"/>
        </w:rPr>
        <w:t>:</w:t>
      </w:r>
      <w:r w:rsidRPr="7B5947A8" w:rsidR="001F74B9">
        <w:rPr>
          <w:rFonts w:ascii="Times New Roman" w:hAnsi="Times New Roman" w:eastAsia="Times New Roman" w:cs="Times New Roman"/>
          <w:sz w:val="24"/>
          <w:szCs w:val="24"/>
          <w:lang w:val="ru-RU"/>
        </w:rPr>
        <w:t xml:space="preserve"> 100</w:t>
      </w:r>
      <w:r w:rsidRPr="7B5947A8" w:rsidR="001F74B9">
        <w:rPr>
          <w:rFonts w:ascii="Times New Roman" w:hAnsi="Times New Roman" w:eastAsia="Times New Roman" w:cs="Times New Roman"/>
          <w:sz w:val="24"/>
          <w:szCs w:val="24"/>
          <w:lang w:val="es-ES"/>
        </w:rPr>
        <w:t xml:space="preserve">; </w:t>
      </w:r>
      <w:r w:rsidRPr="7B5947A8" w:rsidR="001F74B9">
        <w:rPr>
          <w:rFonts w:ascii="Times New Roman" w:hAnsi="Times New Roman" w:eastAsia="Times New Roman" w:cs="Times New Roman"/>
          <w:sz w:val="24"/>
          <w:szCs w:val="24"/>
          <w:lang w:val="ru-RU"/>
        </w:rPr>
        <w:t>Wortman</w:t>
      </w:r>
      <w:r w:rsidRPr="7B5947A8" w:rsidR="001F74B9">
        <w:rPr>
          <w:rFonts w:ascii="Times New Roman" w:hAnsi="Times New Roman" w:eastAsia="Times New Roman" w:cs="Times New Roman"/>
          <w:sz w:val="24"/>
          <w:szCs w:val="24"/>
          <w:lang w:val="ru-RU"/>
        </w:rPr>
        <w:t xml:space="preserve"> 1995</w:t>
      </w:r>
      <w:r w:rsidRPr="7B5947A8" w:rsidR="001F74B9">
        <w:rPr>
          <w:rFonts w:ascii="Times New Roman" w:hAnsi="Times New Roman" w:eastAsia="Times New Roman" w:cs="Times New Roman"/>
          <w:sz w:val="24"/>
          <w:szCs w:val="24"/>
          <w:lang w:val="es-ES"/>
        </w:rPr>
        <w:t>:</w:t>
      </w:r>
      <w:r w:rsidRPr="7B5947A8" w:rsidR="001F74B9">
        <w:rPr>
          <w:rFonts w:ascii="Times New Roman" w:hAnsi="Times New Roman" w:eastAsia="Times New Roman" w:cs="Times New Roman"/>
          <w:sz w:val="24"/>
          <w:szCs w:val="24"/>
          <w:lang w:val="ru-RU"/>
        </w:rPr>
        <w:t xml:space="preserve"> 26</w:t>
      </w:r>
      <w:r w:rsidRPr="7B5947A8" w:rsidR="001F74B9">
        <w:rPr>
          <w:rFonts w:ascii="Times New Roman" w:hAnsi="Times New Roman" w:eastAsia="Times New Roman" w:cs="Times New Roman"/>
          <w:sz w:val="24"/>
          <w:szCs w:val="24"/>
          <w:lang w:val="es-ES"/>
        </w:rPr>
        <w:t xml:space="preserve">. </w:t>
      </w:r>
    </w:p>
    <w:p w:rsidRPr="0012076A" w:rsidR="001F74B9" w:rsidP="7B5947A8" w:rsidRDefault="001F74B9" w14:paraId="5E6E3AFC" w14:textId="77777777">
      <w:pPr>
        <w:pStyle w:val="ListParagraph"/>
        <w:numPr>
          <w:ilvl w:val="0"/>
          <w:numId w:val="1"/>
        </w:numPr>
        <w:jc w:val="both"/>
        <w:rPr>
          <w:rFonts w:ascii="Times New Roman" w:hAnsi="Times New Roman" w:eastAsia="Times New Roman" w:cs="Times New Roman"/>
          <w:sz w:val="24"/>
          <w:szCs w:val="24"/>
          <w:lang w:val="ru-RU"/>
        </w:rPr>
      </w:pPr>
      <w:r w:rsidRPr="7B5947A8" w:rsidR="001F74B9">
        <w:rPr>
          <w:rFonts w:ascii="Times New Roman" w:hAnsi="Times New Roman" w:eastAsia="Times New Roman" w:cs="Times New Roman"/>
          <w:sz w:val="24"/>
          <w:szCs w:val="24"/>
          <w:lang w:val="es-ES"/>
        </w:rPr>
        <w:t xml:space="preserve">Kalb 2017: 452; </w:t>
      </w:r>
      <w:r w:rsidRPr="7B5947A8" w:rsidR="001F74B9">
        <w:rPr>
          <w:rFonts w:ascii="Times New Roman" w:hAnsi="Times New Roman" w:eastAsia="Times New Roman" w:cs="Times New Roman"/>
          <w:sz w:val="24"/>
          <w:szCs w:val="24"/>
          <w:lang w:val="es-ES"/>
        </w:rPr>
        <w:t>Knabe</w:t>
      </w:r>
      <w:r w:rsidRPr="7B5947A8" w:rsidR="001F74B9">
        <w:rPr>
          <w:rFonts w:ascii="Times New Roman" w:hAnsi="Times New Roman" w:eastAsia="Times New Roman" w:cs="Times New Roman"/>
          <w:sz w:val="24"/>
          <w:szCs w:val="24"/>
          <w:lang w:val="es-ES"/>
        </w:rPr>
        <w:t xml:space="preserve"> 2000: 104. </w:t>
      </w:r>
    </w:p>
    <w:p w:rsidRPr="004F19F3" w:rsidR="001F74B9" w:rsidP="7B5947A8" w:rsidRDefault="001F74B9" w14:paraId="45D9ACB0" w14:textId="29C056B5" w14:noSpellErr="1">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Ivanov and Toporov 1990</w:t>
      </w:r>
      <w:r w:rsidRPr="7B5947A8" w:rsidR="003E2BC5">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314; Brockhaus and Efron 1896</w:t>
      </w:r>
      <w:r w:rsidRPr="7B5947A8" w:rsidR="003E2BC5">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851. </w:t>
      </w:r>
    </w:p>
    <w:p w:rsidR="001F74B9" w:rsidP="7B5947A8" w:rsidRDefault="001F74B9" w14:paraId="4AC2BF4B" w14:textId="66A4A506">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i w:val="1"/>
          <w:iCs w:val="1"/>
          <w:sz w:val="24"/>
          <w:szCs w:val="24"/>
        </w:rPr>
        <w:t>Old Russian poetry</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sz w:val="24"/>
          <w:szCs w:val="24"/>
        </w:rPr>
        <w:t>ed.1977</w:t>
      </w:r>
      <w:r w:rsidRPr="7B5947A8" w:rsidR="003E2BC5">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 xml:space="preserve">number 9; </w:t>
      </w:r>
      <w:r w:rsidRPr="7B5947A8" w:rsidR="001F74B9">
        <w:rPr>
          <w:rFonts w:ascii="Times New Roman" w:hAnsi="Times New Roman" w:eastAsia="Times New Roman" w:cs="Times New Roman"/>
          <w:sz w:val="24"/>
          <w:szCs w:val="24"/>
        </w:rPr>
        <w:t>Sumtsova</w:t>
      </w:r>
      <w:r w:rsidRPr="7B5947A8" w:rsidR="001F74B9">
        <w:rPr>
          <w:rFonts w:ascii="Times New Roman" w:hAnsi="Times New Roman" w:eastAsia="Times New Roman" w:cs="Times New Roman"/>
          <w:sz w:val="24"/>
          <w:szCs w:val="24"/>
        </w:rPr>
        <w:t xml:space="preserve"> 1892 (2-3): 161.</w:t>
      </w:r>
    </w:p>
    <w:p w:rsidRPr="00031B71" w:rsidR="001F74B9" w:rsidP="7B5947A8" w:rsidRDefault="001F74B9" w14:paraId="2C31748B" w14:textId="5F5971D7">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Aristotle, </w:t>
      </w:r>
      <w:r w:rsidRPr="7B5947A8" w:rsidR="001F74B9">
        <w:rPr>
          <w:rFonts w:ascii="Times New Roman" w:hAnsi="Times New Roman" w:eastAsia="Times New Roman" w:cs="Times New Roman"/>
          <w:i w:val="1"/>
          <w:iCs w:val="1"/>
          <w:sz w:val="24"/>
          <w:szCs w:val="24"/>
        </w:rPr>
        <w:t xml:space="preserve">Historia </w:t>
      </w:r>
      <w:r w:rsidRPr="7B5947A8" w:rsidR="001F74B9">
        <w:rPr>
          <w:rFonts w:ascii="Times New Roman" w:hAnsi="Times New Roman" w:eastAsia="Times New Roman" w:cs="Times New Roman"/>
          <w:i w:val="1"/>
          <w:iCs w:val="1"/>
          <w:sz w:val="24"/>
          <w:szCs w:val="24"/>
        </w:rPr>
        <w:t>Animalium</w:t>
      </w:r>
      <w:r w:rsidRPr="7B5947A8" w:rsidR="001F74B9">
        <w:rPr>
          <w:rFonts w:ascii="Times New Roman" w:hAnsi="Times New Roman" w:eastAsia="Times New Roman" w:cs="Times New Roman"/>
          <w:sz w:val="24"/>
          <w:szCs w:val="24"/>
        </w:rPr>
        <w:t xml:space="preserve"> 5.7.2; Pliny the Elder, </w:t>
      </w:r>
      <w:r w:rsidRPr="7B5947A8" w:rsidR="001F74B9">
        <w:rPr>
          <w:rFonts w:ascii="Times New Roman" w:hAnsi="Times New Roman" w:eastAsia="Times New Roman" w:cs="Times New Roman"/>
          <w:i w:val="1"/>
          <w:iCs w:val="1"/>
          <w:sz w:val="24"/>
          <w:szCs w:val="24"/>
        </w:rPr>
        <w:t>Naturalis Historia</w:t>
      </w:r>
      <w:r w:rsidRPr="7B5947A8" w:rsidR="001F74B9">
        <w:rPr>
          <w:rFonts w:ascii="Times New Roman" w:hAnsi="Times New Roman" w:eastAsia="Times New Roman" w:cs="Times New Roman"/>
          <w:sz w:val="24"/>
          <w:szCs w:val="24"/>
        </w:rPr>
        <w:t xml:space="preserve"> 2.47.76-77. Belova 2002</w:t>
      </w:r>
      <w:r w:rsidRPr="7B5947A8" w:rsidR="003E2BC5">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20.</w:t>
      </w:r>
    </w:p>
    <w:p w:rsidR="001F74B9" w:rsidP="7B5947A8" w:rsidRDefault="001F74B9" w14:paraId="3F6ECC9F" w14:textId="612CEB08" w14:noSpellErr="1">
      <w:pPr>
        <w:pStyle w:val="ListParagraph"/>
        <w:numPr>
          <w:ilvl w:val="0"/>
          <w:numId w:val="1"/>
        </w:numPr>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Ovid, </w:t>
      </w:r>
      <w:r w:rsidRPr="7B5947A8" w:rsidR="001F74B9">
        <w:rPr>
          <w:rFonts w:ascii="Times New Roman" w:hAnsi="Times New Roman" w:eastAsia="Times New Roman" w:cs="Times New Roman"/>
          <w:i w:val="1"/>
          <w:iCs w:val="1"/>
          <w:sz w:val="24"/>
          <w:szCs w:val="24"/>
        </w:rPr>
        <w:t>Metamorphoses</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sz w:val="24"/>
          <w:szCs w:val="24"/>
        </w:rPr>
        <w:t>11.410ff.; Tolstoi 1995</w:t>
      </w:r>
      <w:r w:rsidRPr="7B5947A8" w:rsidR="003E2BC5">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 xml:space="preserve"> 100.</w:t>
      </w:r>
    </w:p>
    <w:p w:rsidRPr="001F74B9" w:rsidR="001F74B9" w:rsidP="7B5947A8" w:rsidRDefault="001F74B9" w14:paraId="4501D557" w14:textId="1445E161" w14:noSpellErr="1">
      <w:pPr>
        <w:jc w:val="both"/>
        <w:rPr>
          <w:rFonts w:ascii="Times New Roman" w:hAnsi="Times New Roman" w:eastAsia="Times New Roman" w:cs="Times New Roman"/>
          <w:b w:val="1"/>
          <w:bCs w:val="1"/>
          <w:sz w:val="24"/>
          <w:szCs w:val="24"/>
        </w:rPr>
      </w:pPr>
      <w:r w:rsidRPr="7B5947A8" w:rsidR="001F74B9">
        <w:rPr>
          <w:rFonts w:ascii="Times New Roman" w:hAnsi="Times New Roman" w:eastAsia="Times New Roman" w:cs="Times New Roman"/>
          <w:b w:val="1"/>
          <w:bCs w:val="1"/>
          <w:sz w:val="24"/>
          <w:szCs w:val="24"/>
        </w:rPr>
        <w:t>Bibliography:</w:t>
      </w:r>
    </w:p>
    <w:p w:rsidRPr="001839F4" w:rsidR="001F74B9" w:rsidP="7B5947A8" w:rsidRDefault="001F74B9" w14:paraId="6B24B2A7" w14:textId="77777777">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Antonaccio, C. “Hybridity and the Cultures within Greek Culture” in: Dougherty, C. and </w:t>
      </w:r>
      <w:r w:rsidRPr="7B5947A8" w:rsidR="001F74B9">
        <w:rPr>
          <w:rFonts w:ascii="Times New Roman" w:hAnsi="Times New Roman" w:eastAsia="Times New Roman" w:cs="Times New Roman"/>
          <w:sz w:val="24"/>
          <w:szCs w:val="24"/>
        </w:rPr>
        <w:t>Kurke</w:t>
      </w:r>
      <w:r w:rsidRPr="7B5947A8" w:rsidR="001F74B9">
        <w:rPr>
          <w:rFonts w:ascii="Times New Roman" w:hAnsi="Times New Roman" w:eastAsia="Times New Roman" w:cs="Times New Roman"/>
          <w:sz w:val="24"/>
          <w:szCs w:val="24"/>
        </w:rPr>
        <w:t xml:space="preserve">, L. (eds.) </w:t>
      </w:r>
      <w:r w:rsidRPr="7B5947A8" w:rsidR="001F74B9">
        <w:rPr>
          <w:rFonts w:ascii="Times New Roman" w:hAnsi="Times New Roman" w:eastAsia="Times New Roman" w:cs="Times New Roman"/>
          <w:i w:val="1"/>
          <w:iCs w:val="1"/>
          <w:sz w:val="24"/>
          <w:szCs w:val="24"/>
        </w:rPr>
        <w:t>The Cultures within Ancient Greek Culture. Contact, Conflict, Collaboration</w:t>
      </w:r>
      <w:r w:rsidRPr="7B5947A8" w:rsidR="001F74B9">
        <w:rPr>
          <w:rFonts w:ascii="Times New Roman" w:hAnsi="Times New Roman" w:eastAsia="Times New Roman" w:cs="Times New Roman"/>
          <w:sz w:val="24"/>
          <w:szCs w:val="24"/>
        </w:rPr>
        <w:t xml:space="preserve"> (Cambridge: Cambridge University Press, 2003), 57-76. </w:t>
      </w:r>
    </w:p>
    <w:p w:rsidRPr="001839F4" w:rsidR="001F74B9" w:rsidP="7B5947A8" w:rsidRDefault="001F74B9" w14:paraId="79E6A1E2" w14:textId="77777777">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Aristotle, </w:t>
      </w:r>
      <w:r w:rsidRPr="7B5947A8" w:rsidR="001F74B9">
        <w:rPr>
          <w:rFonts w:ascii="Times New Roman" w:hAnsi="Times New Roman" w:eastAsia="Times New Roman" w:cs="Times New Roman"/>
          <w:i w:val="1"/>
          <w:iCs w:val="1"/>
          <w:sz w:val="24"/>
          <w:szCs w:val="24"/>
        </w:rPr>
        <w:t xml:space="preserve">Historia </w:t>
      </w:r>
      <w:r w:rsidRPr="7B5947A8" w:rsidR="001F74B9">
        <w:rPr>
          <w:rFonts w:ascii="Times New Roman" w:hAnsi="Times New Roman" w:eastAsia="Times New Roman" w:cs="Times New Roman"/>
          <w:i w:val="1"/>
          <w:iCs w:val="1"/>
          <w:sz w:val="24"/>
          <w:szCs w:val="24"/>
        </w:rPr>
        <w:t>Animalium</w:t>
      </w:r>
      <w:r w:rsidRPr="7B5947A8" w:rsidR="001F74B9">
        <w:rPr>
          <w:rFonts w:ascii="Times New Roman" w:hAnsi="Times New Roman" w:eastAsia="Times New Roman" w:cs="Times New Roman"/>
          <w:sz w:val="24"/>
          <w:szCs w:val="24"/>
        </w:rPr>
        <w:t xml:space="preserve">, in: Aristotle, </w:t>
      </w:r>
      <w:r w:rsidRPr="7B5947A8" w:rsidR="001F74B9">
        <w:rPr>
          <w:rFonts w:ascii="Times New Roman" w:hAnsi="Times New Roman" w:eastAsia="Times New Roman" w:cs="Times New Roman"/>
          <w:i w:val="1"/>
          <w:iCs w:val="1"/>
          <w:sz w:val="24"/>
          <w:szCs w:val="24"/>
        </w:rPr>
        <w:t>Aristotle’s History of Animals in ten books</w:t>
      </w:r>
      <w:r w:rsidRPr="7B5947A8" w:rsidR="001F74B9">
        <w:rPr>
          <w:rFonts w:ascii="Times New Roman" w:hAnsi="Times New Roman" w:eastAsia="Times New Roman" w:cs="Times New Roman"/>
          <w:sz w:val="24"/>
          <w:szCs w:val="24"/>
        </w:rPr>
        <w:t xml:space="preserve">, translated by Cresswell, R. (London: George Bell &amp; Sons, 1887). Retrieved from Project Gutenberg: </w:t>
      </w:r>
      <w:hyperlink w:anchor="Pg101" r:id="Rfe9b935ceb4942d9">
        <w:r w:rsidRPr="7B5947A8" w:rsidR="001F74B9">
          <w:rPr>
            <w:rStyle w:val="Hyperlink"/>
            <w:rFonts w:ascii="Times New Roman" w:hAnsi="Times New Roman" w:eastAsia="Times New Roman" w:cs="Times New Roman"/>
            <w:sz w:val="24"/>
            <w:szCs w:val="24"/>
          </w:rPr>
          <w:t>https://www.gutenberg.org/files/59058/59058-h/59058-h.htm#Pg101</w:t>
        </w:r>
      </w:hyperlink>
      <w:r w:rsidRPr="7B5947A8" w:rsidR="001F74B9">
        <w:rPr>
          <w:rFonts w:ascii="Times New Roman" w:hAnsi="Times New Roman" w:eastAsia="Times New Roman" w:cs="Times New Roman"/>
          <w:sz w:val="24"/>
          <w:szCs w:val="24"/>
        </w:rPr>
        <w:t xml:space="preserve"> (accessed 19.06.2024). </w:t>
      </w:r>
    </w:p>
    <w:p w:rsidRPr="001839F4" w:rsidR="001F74B9" w:rsidP="7B5947A8" w:rsidRDefault="001F74B9" w14:paraId="1FDD46A0" w14:textId="7B282716">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Belova, O.V. “Alkonost” in: </w:t>
      </w:r>
      <w:r w:rsidRPr="7B5947A8" w:rsidR="001F74B9">
        <w:rPr>
          <w:rFonts w:ascii="Times New Roman" w:hAnsi="Times New Roman" w:eastAsia="Times New Roman" w:cs="Times New Roman"/>
          <w:sz w:val="24"/>
          <w:szCs w:val="24"/>
        </w:rPr>
        <w:t>Tolstaya</w:t>
      </w:r>
      <w:r w:rsidRPr="7B5947A8" w:rsidR="001F74B9">
        <w:rPr>
          <w:rFonts w:ascii="Times New Roman" w:hAnsi="Times New Roman" w:eastAsia="Times New Roman" w:cs="Times New Roman"/>
          <w:sz w:val="24"/>
          <w:szCs w:val="24"/>
        </w:rPr>
        <w:t xml:space="preserve">, S.M. (ed.) </w:t>
      </w:r>
      <w:r w:rsidRPr="7B5947A8" w:rsidR="001F74B9">
        <w:rPr>
          <w:rFonts w:ascii="Times New Roman" w:hAnsi="Times New Roman" w:eastAsia="Times New Roman" w:cs="Times New Roman"/>
          <w:i w:val="1"/>
          <w:iCs w:val="1"/>
          <w:sz w:val="24"/>
          <w:szCs w:val="24"/>
        </w:rPr>
        <w:t>Slavic Mythology</w:t>
      </w:r>
      <w:r w:rsidRPr="7B5947A8" w:rsidR="001F74B9">
        <w:rPr>
          <w:rFonts w:ascii="Times New Roman" w:hAnsi="Times New Roman" w:eastAsia="Times New Roman" w:cs="Times New Roman"/>
          <w:sz w:val="24"/>
          <w:szCs w:val="24"/>
        </w:rPr>
        <w:t xml:space="preserve"> (Moscow, 2002)</w:t>
      </w:r>
      <w:r w:rsidRPr="7B5947A8" w:rsidR="009F676C">
        <w:rPr>
          <w:rFonts w:ascii="Times New Roman" w:hAnsi="Times New Roman" w:eastAsia="Times New Roman" w:cs="Times New Roman"/>
          <w:sz w:val="24"/>
          <w:szCs w:val="24"/>
        </w:rPr>
        <w:t>, 20</w:t>
      </w:r>
      <w:r w:rsidRPr="7B5947A8" w:rsidR="001F74B9">
        <w:rPr>
          <w:rFonts w:ascii="Times New Roman" w:hAnsi="Times New Roman" w:eastAsia="Times New Roman" w:cs="Times New Roman"/>
          <w:sz w:val="24"/>
          <w:szCs w:val="24"/>
        </w:rPr>
        <w:t xml:space="preserve">. – </w:t>
      </w:r>
      <w:r w:rsidRPr="7B5947A8" w:rsidR="001F74B9">
        <w:rPr>
          <w:rFonts w:ascii="Times New Roman" w:hAnsi="Times New Roman" w:eastAsia="Times New Roman" w:cs="Times New Roman"/>
          <w:sz w:val="24"/>
          <w:szCs w:val="24"/>
          <w:lang w:val="ru-RU"/>
        </w:rPr>
        <w:t>Белова</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О</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В</w:t>
      </w:r>
      <w:r w:rsidRPr="7B5947A8" w:rsidR="001F74B9">
        <w:rPr>
          <w:rFonts w:ascii="Times New Roman" w:hAnsi="Times New Roman" w:eastAsia="Times New Roman" w:cs="Times New Roman"/>
          <w:sz w:val="24"/>
          <w:szCs w:val="24"/>
        </w:rPr>
        <w:t>. «</w:t>
      </w:r>
      <w:r w:rsidRPr="7B5947A8" w:rsidR="001F74B9">
        <w:rPr>
          <w:rFonts w:ascii="Times New Roman" w:hAnsi="Times New Roman" w:eastAsia="Times New Roman" w:cs="Times New Roman"/>
          <w:sz w:val="24"/>
          <w:szCs w:val="24"/>
          <w:lang w:val="ru-RU"/>
        </w:rPr>
        <w:t>Алконост</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в</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Толстая</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С</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М</w:t>
      </w:r>
      <w:r w:rsidRPr="7B5947A8" w:rsidR="001F74B9">
        <w:rPr>
          <w:rFonts w:ascii="Times New Roman" w:hAnsi="Times New Roman" w:eastAsia="Times New Roman" w:cs="Times New Roman"/>
          <w:sz w:val="24"/>
          <w:szCs w:val="24"/>
        </w:rPr>
        <w:t>. (</w:t>
      </w:r>
      <w:r w:rsidRPr="7B5947A8" w:rsidR="001F74B9">
        <w:rPr>
          <w:rFonts w:ascii="Times New Roman" w:hAnsi="Times New Roman" w:eastAsia="Times New Roman" w:cs="Times New Roman"/>
          <w:sz w:val="24"/>
          <w:szCs w:val="24"/>
          <w:lang w:val="ru-RU"/>
        </w:rPr>
        <w:t>ред</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i w:val="1"/>
          <w:iCs w:val="1"/>
          <w:sz w:val="24"/>
          <w:szCs w:val="24"/>
          <w:lang w:val="ru-RU"/>
        </w:rPr>
        <w:t>Славянская</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Мифология</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Москва</w:t>
      </w:r>
      <w:r w:rsidRPr="7B5947A8" w:rsidR="001F74B9">
        <w:rPr>
          <w:rFonts w:ascii="Times New Roman" w:hAnsi="Times New Roman" w:eastAsia="Times New Roman" w:cs="Times New Roman"/>
          <w:sz w:val="24"/>
          <w:szCs w:val="24"/>
        </w:rPr>
        <w:t>, 2002)</w:t>
      </w:r>
      <w:r w:rsidRPr="7B5947A8" w:rsidR="009F676C">
        <w:rPr>
          <w:rFonts w:ascii="Times New Roman" w:hAnsi="Times New Roman" w:eastAsia="Times New Roman" w:cs="Times New Roman"/>
          <w:sz w:val="24"/>
          <w:szCs w:val="24"/>
        </w:rPr>
        <w:t>, 20</w:t>
      </w:r>
      <w:r w:rsidRPr="7B5947A8" w:rsidR="001F74B9">
        <w:rPr>
          <w:rFonts w:ascii="Times New Roman" w:hAnsi="Times New Roman" w:eastAsia="Times New Roman" w:cs="Times New Roman"/>
          <w:sz w:val="24"/>
          <w:szCs w:val="24"/>
        </w:rPr>
        <w:t xml:space="preserve">. </w:t>
      </w:r>
    </w:p>
    <w:p w:rsidRPr="001839F4" w:rsidR="001F74B9" w:rsidP="7B5947A8" w:rsidRDefault="001F74B9" w14:paraId="06EB34C8" w14:textId="77777777" w14:noSpellErr="1">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Bilde, P.G. et al “Archaeology in the Black Sea Region in Classical Antiquity 1993-2007”, </w:t>
      </w:r>
      <w:r w:rsidRPr="7B5947A8" w:rsidR="001F74B9">
        <w:rPr>
          <w:rFonts w:ascii="Times New Roman" w:hAnsi="Times New Roman" w:eastAsia="Times New Roman" w:cs="Times New Roman"/>
          <w:i w:val="1"/>
          <w:iCs w:val="1"/>
          <w:sz w:val="24"/>
          <w:szCs w:val="24"/>
        </w:rPr>
        <w:t>Archaeological Reports</w:t>
      </w:r>
      <w:r w:rsidRPr="7B5947A8" w:rsidR="001F74B9">
        <w:rPr>
          <w:rFonts w:ascii="Times New Roman" w:hAnsi="Times New Roman" w:eastAsia="Times New Roman" w:cs="Times New Roman"/>
          <w:sz w:val="24"/>
          <w:szCs w:val="24"/>
        </w:rPr>
        <w:t xml:space="preserve">, 54 (2007-2008), 115-173. </w:t>
      </w:r>
    </w:p>
    <w:p w:rsidRPr="001839F4" w:rsidR="001F74B9" w:rsidP="7B5947A8" w:rsidRDefault="001F74B9" w14:paraId="0854892B" w14:textId="77777777">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Brockhaus, F.A. and Efron, I.A. </w:t>
      </w:r>
      <w:r w:rsidRPr="7B5947A8" w:rsidR="001F74B9">
        <w:rPr>
          <w:rFonts w:ascii="Times New Roman" w:hAnsi="Times New Roman" w:eastAsia="Times New Roman" w:cs="Times New Roman"/>
          <w:i w:val="1"/>
          <w:iCs w:val="1"/>
          <w:sz w:val="24"/>
          <w:szCs w:val="24"/>
        </w:rPr>
        <w:t>Encyclopaedic dictionary</w:t>
      </w:r>
      <w:r w:rsidRPr="7B5947A8" w:rsidR="001F74B9">
        <w:rPr>
          <w:rFonts w:ascii="Times New Roman" w:hAnsi="Times New Roman" w:eastAsia="Times New Roman" w:cs="Times New Roman"/>
          <w:sz w:val="24"/>
          <w:szCs w:val="24"/>
        </w:rPr>
        <w:t xml:space="preserve">, volume 7: </w:t>
      </w:r>
      <w:r w:rsidRPr="7B5947A8" w:rsidR="001F74B9">
        <w:rPr>
          <w:rFonts w:ascii="Times New Roman" w:hAnsi="Times New Roman" w:eastAsia="Times New Roman" w:cs="Times New Roman"/>
          <w:sz w:val="24"/>
          <w:szCs w:val="24"/>
          <w:lang w:val="ru-RU"/>
        </w:rPr>
        <w:t>Ледье</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Лопаревъ</w:t>
      </w:r>
      <w:r w:rsidRPr="7B5947A8" w:rsidR="001F74B9">
        <w:rPr>
          <w:rFonts w:ascii="Times New Roman" w:hAnsi="Times New Roman" w:eastAsia="Times New Roman" w:cs="Times New Roman"/>
          <w:sz w:val="24"/>
          <w:szCs w:val="24"/>
        </w:rPr>
        <w:t xml:space="preserve"> (Saint Petersburg, 1896). – </w:t>
      </w:r>
      <w:r w:rsidRPr="7B5947A8" w:rsidR="001F74B9">
        <w:rPr>
          <w:rFonts w:ascii="Times New Roman" w:hAnsi="Times New Roman" w:eastAsia="Times New Roman" w:cs="Times New Roman"/>
          <w:sz w:val="24"/>
          <w:szCs w:val="24"/>
          <w:lang w:val="ru-RU"/>
        </w:rPr>
        <w:t>Брокгауз</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Ф</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А</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и</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Ефрон</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И</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А</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i w:val="1"/>
          <w:iCs w:val="1"/>
          <w:sz w:val="24"/>
          <w:szCs w:val="24"/>
          <w:lang w:val="ru-RU"/>
        </w:rPr>
        <w:t>Энциклопедический</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Словарь</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том</w:t>
      </w:r>
      <w:r w:rsidRPr="7B5947A8" w:rsidR="001F74B9">
        <w:rPr>
          <w:rFonts w:ascii="Times New Roman" w:hAnsi="Times New Roman" w:eastAsia="Times New Roman" w:cs="Times New Roman"/>
          <w:sz w:val="24"/>
          <w:szCs w:val="24"/>
        </w:rPr>
        <w:t xml:space="preserve"> 7: </w:t>
      </w:r>
      <w:r w:rsidRPr="7B5947A8" w:rsidR="001F74B9">
        <w:rPr>
          <w:rFonts w:ascii="Times New Roman" w:hAnsi="Times New Roman" w:eastAsia="Times New Roman" w:cs="Times New Roman"/>
          <w:sz w:val="24"/>
          <w:szCs w:val="24"/>
          <w:lang w:val="ru-RU"/>
        </w:rPr>
        <w:t>Ледье</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Лопаревъ</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Санкт</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Петербург</w:t>
      </w:r>
      <w:r w:rsidRPr="7B5947A8" w:rsidR="001F74B9">
        <w:rPr>
          <w:rFonts w:ascii="Times New Roman" w:hAnsi="Times New Roman" w:eastAsia="Times New Roman" w:cs="Times New Roman"/>
          <w:sz w:val="24"/>
          <w:szCs w:val="24"/>
        </w:rPr>
        <w:t xml:space="preserve">, 1896). </w:t>
      </w:r>
    </w:p>
    <w:p w:rsidRPr="001839F4" w:rsidR="001F74B9" w:rsidP="7B5947A8" w:rsidRDefault="001F74B9" w14:paraId="2E1EE60D" w14:textId="77777777">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rPr>
        <w:t>Dobrinya</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rPr>
        <w:t>i</w:t>
      </w:r>
      <w:r w:rsidRPr="7B5947A8" w:rsidR="001F74B9">
        <w:rPr>
          <w:rFonts w:ascii="Times New Roman" w:hAnsi="Times New Roman" w:eastAsia="Times New Roman" w:cs="Times New Roman"/>
          <w:sz w:val="24"/>
          <w:szCs w:val="24"/>
        </w:rPr>
        <w:t xml:space="preserve"> Marinka” in: </w:t>
      </w:r>
      <w:r w:rsidRPr="7B5947A8" w:rsidR="001F74B9">
        <w:rPr>
          <w:rFonts w:ascii="Times New Roman" w:hAnsi="Times New Roman" w:eastAsia="Times New Roman" w:cs="Times New Roman"/>
          <w:sz w:val="24"/>
          <w:szCs w:val="24"/>
        </w:rPr>
        <w:t>Evgenyeva</w:t>
      </w:r>
      <w:r w:rsidRPr="7B5947A8" w:rsidR="001F74B9">
        <w:rPr>
          <w:rFonts w:ascii="Times New Roman" w:hAnsi="Times New Roman" w:eastAsia="Times New Roman" w:cs="Times New Roman"/>
          <w:sz w:val="24"/>
          <w:szCs w:val="24"/>
        </w:rPr>
        <w:t xml:space="preserve">, A.P. and Putilov, B.N. (eds.) </w:t>
      </w:r>
      <w:r w:rsidRPr="7B5947A8" w:rsidR="001F74B9">
        <w:rPr>
          <w:rFonts w:ascii="Times New Roman" w:hAnsi="Times New Roman" w:eastAsia="Times New Roman" w:cs="Times New Roman"/>
          <w:i w:val="1"/>
          <w:iCs w:val="1"/>
          <w:sz w:val="24"/>
          <w:szCs w:val="24"/>
        </w:rPr>
        <w:t xml:space="preserve">Old Russian poetry, collected by </w:t>
      </w:r>
      <w:r w:rsidRPr="7B5947A8" w:rsidR="001F74B9">
        <w:rPr>
          <w:rFonts w:ascii="Times New Roman" w:hAnsi="Times New Roman" w:eastAsia="Times New Roman" w:cs="Times New Roman"/>
          <w:i w:val="1"/>
          <w:iCs w:val="1"/>
          <w:sz w:val="24"/>
          <w:szCs w:val="24"/>
        </w:rPr>
        <w:t>Kirshey</w:t>
      </w:r>
      <w:r w:rsidRPr="7B5947A8" w:rsidR="001F74B9">
        <w:rPr>
          <w:rFonts w:ascii="Times New Roman" w:hAnsi="Times New Roman" w:eastAsia="Times New Roman" w:cs="Times New Roman"/>
          <w:i w:val="1"/>
          <w:iCs w:val="1"/>
          <w:sz w:val="24"/>
          <w:szCs w:val="24"/>
        </w:rPr>
        <w:t xml:space="preserve"> Danilov</w:t>
      </w:r>
      <w:r w:rsidRPr="7B5947A8" w:rsidR="001F74B9">
        <w:rPr>
          <w:rFonts w:ascii="Times New Roman" w:hAnsi="Times New Roman" w:eastAsia="Times New Roman" w:cs="Times New Roman"/>
          <w:sz w:val="24"/>
          <w:szCs w:val="24"/>
        </w:rPr>
        <w:t>, number 9 (Moscow, 1977). – «</w:t>
      </w:r>
      <w:r w:rsidRPr="7B5947A8" w:rsidR="001F74B9">
        <w:rPr>
          <w:rFonts w:ascii="Times New Roman" w:hAnsi="Times New Roman" w:eastAsia="Times New Roman" w:cs="Times New Roman"/>
          <w:sz w:val="24"/>
          <w:szCs w:val="24"/>
          <w:lang w:val="ru-RU"/>
        </w:rPr>
        <w:t>Добрыня</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и</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Маринка</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в</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Евгеньева</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А</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П</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и</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Путилов</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Б</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Н</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i w:val="1"/>
          <w:iCs w:val="1"/>
          <w:sz w:val="24"/>
          <w:szCs w:val="24"/>
          <w:lang w:val="ru-RU"/>
        </w:rPr>
        <w:t>Древние</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российские</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стихотворения</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собранные</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Киршею</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Даниловым</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номер</w:t>
      </w:r>
      <w:r w:rsidRPr="7B5947A8" w:rsidR="001F74B9">
        <w:rPr>
          <w:rFonts w:ascii="Times New Roman" w:hAnsi="Times New Roman" w:eastAsia="Times New Roman" w:cs="Times New Roman"/>
          <w:sz w:val="24"/>
          <w:szCs w:val="24"/>
        </w:rPr>
        <w:t xml:space="preserve"> 9 (</w:t>
      </w:r>
      <w:r w:rsidRPr="7B5947A8" w:rsidR="001F74B9">
        <w:rPr>
          <w:rFonts w:ascii="Times New Roman" w:hAnsi="Times New Roman" w:eastAsia="Times New Roman" w:cs="Times New Roman"/>
          <w:sz w:val="24"/>
          <w:szCs w:val="24"/>
          <w:lang w:val="ru-RU"/>
        </w:rPr>
        <w:t>Москва</w:t>
      </w:r>
      <w:r w:rsidRPr="7B5947A8" w:rsidR="001F74B9">
        <w:rPr>
          <w:rFonts w:ascii="Times New Roman" w:hAnsi="Times New Roman" w:eastAsia="Times New Roman" w:cs="Times New Roman"/>
          <w:sz w:val="24"/>
          <w:szCs w:val="24"/>
        </w:rPr>
        <w:t xml:space="preserve">, 1977). </w:t>
      </w:r>
    </w:p>
    <w:p w:rsidRPr="001839F4" w:rsidR="001F74B9" w:rsidP="7B5947A8" w:rsidRDefault="001F74B9" w14:paraId="726C59BC" w14:textId="77777777">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Egunov</w:t>
      </w:r>
      <w:r w:rsidRPr="7B5947A8" w:rsidR="001F74B9">
        <w:rPr>
          <w:rFonts w:ascii="Times New Roman" w:hAnsi="Times New Roman" w:eastAsia="Times New Roman" w:cs="Times New Roman"/>
          <w:sz w:val="24"/>
          <w:szCs w:val="24"/>
        </w:rPr>
        <w:t xml:space="preserve">, A. </w:t>
      </w:r>
      <w:r w:rsidRPr="7B5947A8" w:rsidR="001F74B9">
        <w:rPr>
          <w:rFonts w:ascii="Times New Roman" w:hAnsi="Times New Roman" w:eastAsia="Times New Roman" w:cs="Times New Roman"/>
          <w:i w:val="1"/>
          <w:iCs w:val="1"/>
          <w:sz w:val="24"/>
          <w:szCs w:val="24"/>
        </w:rPr>
        <w:t>Homer in Russian translations in XVIII-XIX centuries</w:t>
      </w:r>
      <w:r w:rsidRPr="7B5947A8" w:rsidR="001F74B9">
        <w:rPr>
          <w:rFonts w:ascii="Times New Roman" w:hAnsi="Times New Roman" w:eastAsia="Times New Roman" w:cs="Times New Roman"/>
          <w:sz w:val="24"/>
          <w:szCs w:val="24"/>
          <w:lang w:val="nl-NL"/>
        </w:rPr>
        <w:t xml:space="preserve"> (Moscow: </w:t>
      </w:r>
      <w:r w:rsidRPr="7B5947A8" w:rsidR="001F74B9">
        <w:rPr>
          <w:rFonts w:ascii="Times New Roman" w:hAnsi="Times New Roman" w:eastAsia="Times New Roman" w:cs="Times New Roman"/>
          <w:sz w:val="24"/>
          <w:szCs w:val="24"/>
          <w:lang w:val="ru-RU"/>
        </w:rPr>
        <w:t>Наука</w:t>
      </w:r>
      <w:r w:rsidRPr="7B5947A8" w:rsidR="001F74B9">
        <w:rPr>
          <w:rFonts w:ascii="Times New Roman" w:hAnsi="Times New Roman" w:eastAsia="Times New Roman" w:cs="Times New Roman"/>
          <w:sz w:val="24"/>
          <w:szCs w:val="24"/>
          <w:lang w:val="nl-NL"/>
        </w:rPr>
        <w:t xml:space="preserve">, </w:t>
      </w:r>
      <w:r w:rsidRPr="7B5947A8" w:rsidR="001F74B9">
        <w:rPr>
          <w:rFonts w:ascii="Times New Roman" w:hAnsi="Times New Roman" w:eastAsia="Times New Roman" w:cs="Times New Roman"/>
          <w:sz w:val="24"/>
          <w:szCs w:val="24"/>
        </w:rPr>
        <w:t>1964</w:t>
      </w:r>
      <w:r w:rsidRPr="7B5947A8" w:rsidR="001F74B9">
        <w:rPr>
          <w:rFonts w:ascii="Times New Roman" w:hAnsi="Times New Roman" w:eastAsia="Times New Roman" w:cs="Times New Roman"/>
          <w:sz w:val="24"/>
          <w:szCs w:val="24"/>
          <w:lang w:val="nl-NL"/>
        </w:rPr>
        <w:t xml:space="preserve">) </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Егунов</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А</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i w:val="1"/>
          <w:iCs w:val="1"/>
          <w:sz w:val="24"/>
          <w:szCs w:val="24"/>
          <w:lang w:val="ru-RU"/>
        </w:rPr>
        <w:t>Гомер</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в</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русских</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переводах</w:t>
      </w:r>
      <w:r w:rsidRPr="7B5947A8" w:rsidR="001F74B9">
        <w:rPr>
          <w:rFonts w:ascii="Times New Roman" w:hAnsi="Times New Roman" w:eastAsia="Times New Roman" w:cs="Times New Roman"/>
          <w:i w:val="1"/>
          <w:iCs w:val="1"/>
          <w:sz w:val="24"/>
          <w:szCs w:val="24"/>
        </w:rPr>
        <w:t xml:space="preserve"> XVIII-XIX </w:t>
      </w:r>
      <w:r w:rsidRPr="7B5947A8" w:rsidR="001F74B9">
        <w:rPr>
          <w:rFonts w:ascii="Times New Roman" w:hAnsi="Times New Roman" w:eastAsia="Times New Roman" w:cs="Times New Roman"/>
          <w:i w:val="1"/>
          <w:iCs w:val="1"/>
          <w:sz w:val="24"/>
          <w:szCs w:val="24"/>
          <w:lang w:val="ru-RU"/>
        </w:rPr>
        <w:t>веков</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Москва</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Наука</w:t>
      </w:r>
      <w:r w:rsidRPr="7B5947A8" w:rsidR="001F74B9">
        <w:rPr>
          <w:rFonts w:ascii="Times New Roman" w:hAnsi="Times New Roman" w:eastAsia="Times New Roman" w:cs="Times New Roman"/>
          <w:sz w:val="24"/>
          <w:szCs w:val="24"/>
        </w:rPr>
        <w:t>, 1964).</w:t>
      </w:r>
    </w:p>
    <w:p w:rsidRPr="001839F4" w:rsidR="001F74B9" w:rsidP="7B5947A8" w:rsidRDefault="001F74B9" w14:paraId="41BB7968" w14:textId="77777777">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Gukovskyy</w:t>
      </w:r>
      <w:r w:rsidRPr="7B5947A8" w:rsidR="001F74B9">
        <w:rPr>
          <w:rFonts w:ascii="Times New Roman" w:hAnsi="Times New Roman" w:eastAsia="Times New Roman" w:cs="Times New Roman"/>
          <w:sz w:val="24"/>
          <w:szCs w:val="24"/>
        </w:rPr>
        <w:t xml:space="preserve">, G.A. “Russian literary-critical thought in 1730-1750”, XVIII century, 5 (1962) 98-128. – </w:t>
      </w:r>
      <w:r w:rsidRPr="7B5947A8" w:rsidR="001F74B9">
        <w:rPr>
          <w:rFonts w:ascii="Times New Roman" w:hAnsi="Times New Roman" w:eastAsia="Times New Roman" w:cs="Times New Roman"/>
          <w:sz w:val="24"/>
          <w:szCs w:val="24"/>
          <w:lang w:val="ru-RU"/>
        </w:rPr>
        <w:t>Гуковский</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Г</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А</w:t>
      </w:r>
      <w:r w:rsidRPr="7B5947A8" w:rsidR="001F74B9">
        <w:rPr>
          <w:rFonts w:ascii="Times New Roman" w:hAnsi="Times New Roman" w:eastAsia="Times New Roman" w:cs="Times New Roman"/>
          <w:sz w:val="24"/>
          <w:szCs w:val="24"/>
        </w:rPr>
        <w:t>. «</w:t>
      </w:r>
      <w:r w:rsidRPr="7B5947A8" w:rsidR="001F74B9">
        <w:rPr>
          <w:rFonts w:ascii="Times New Roman" w:hAnsi="Times New Roman" w:eastAsia="Times New Roman" w:cs="Times New Roman"/>
          <w:sz w:val="24"/>
          <w:szCs w:val="24"/>
          <w:lang w:val="ru-RU"/>
        </w:rPr>
        <w:t>Русская</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литературно</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критическая</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мысль</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в</w:t>
      </w:r>
      <w:r w:rsidRPr="7B5947A8" w:rsidR="001F74B9">
        <w:rPr>
          <w:rFonts w:ascii="Times New Roman" w:hAnsi="Times New Roman" w:eastAsia="Times New Roman" w:cs="Times New Roman"/>
          <w:sz w:val="24"/>
          <w:szCs w:val="24"/>
        </w:rPr>
        <w:t xml:space="preserve"> 1730–1750-</w:t>
      </w:r>
      <w:r w:rsidRPr="7B5947A8" w:rsidR="001F74B9">
        <w:rPr>
          <w:rFonts w:ascii="Times New Roman" w:hAnsi="Times New Roman" w:eastAsia="Times New Roman" w:cs="Times New Roman"/>
          <w:sz w:val="24"/>
          <w:szCs w:val="24"/>
          <w:lang w:val="ru-RU"/>
        </w:rPr>
        <w:t>е</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годы</w:t>
      </w:r>
      <w:r w:rsidRPr="7B5947A8" w:rsidR="001F74B9">
        <w:rPr>
          <w:rFonts w:ascii="Times New Roman" w:hAnsi="Times New Roman" w:eastAsia="Times New Roman" w:cs="Times New Roman"/>
          <w:sz w:val="24"/>
          <w:szCs w:val="24"/>
        </w:rPr>
        <w:t xml:space="preserve">», XVIII </w:t>
      </w:r>
      <w:r w:rsidRPr="7B5947A8" w:rsidR="001F74B9">
        <w:rPr>
          <w:rFonts w:ascii="Times New Roman" w:hAnsi="Times New Roman" w:eastAsia="Times New Roman" w:cs="Times New Roman"/>
          <w:sz w:val="24"/>
          <w:szCs w:val="24"/>
          <w:lang w:val="ru-RU"/>
        </w:rPr>
        <w:t>век</w:t>
      </w:r>
      <w:r w:rsidRPr="7B5947A8" w:rsidR="001F74B9">
        <w:rPr>
          <w:rFonts w:ascii="Times New Roman" w:hAnsi="Times New Roman" w:eastAsia="Times New Roman" w:cs="Times New Roman"/>
          <w:sz w:val="24"/>
          <w:szCs w:val="24"/>
        </w:rPr>
        <w:t>, 5 (1962), 98–128.</w:t>
      </w:r>
    </w:p>
    <w:p w:rsidRPr="001839F4" w:rsidR="001F74B9" w:rsidP="7B5947A8" w:rsidRDefault="001F74B9" w14:paraId="502D6B37" w14:textId="77777777" w14:noSpellErr="1">
      <w:pPr>
        <w:spacing w:before="240"/>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Hind, J.G.F. “Archaeology of the Greeks and Barbarian Peoples around the Black Sea (1982-1992), </w:t>
      </w:r>
      <w:r w:rsidRPr="7B5947A8" w:rsidR="001F74B9">
        <w:rPr>
          <w:rFonts w:ascii="Times New Roman" w:hAnsi="Times New Roman" w:eastAsia="Times New Roman" w:cs="Times New Roman"/>
          <w:i w:val="1"/>
          <w:iCs w:val="1"/>
          <w:sz w:val="24"/>
          <w:szCs w:val="24"/>
        </w:rPr>
        <w:t>Archaeological Reports</w:t>
      </w:r>
      <w:r w:rsidRPr="7B5947A8" w:rsidR="001F74B9">
        <w:rPr>
          <w:rFonts w:ascii="Times New Roman" w:hAnsi="Times New Roman" w:eastAsia="Times New Roman" w:cs="Times New Roman"/>
          <w:sz w:val="24"/>
          <w:szCs w:val="24"/>
        </w:rPr>
        <w:t>, 39 (1992-1993), 82-112.</w:t>
      </w:r>
    </w:p>
    <w:p w:rsidRPr="001839F4" w:rsidR="001F74B9" w:rsidP="7B5947A8" w:rsidRDefault="001F74B9" w14:paraId="7976EE0D" w14:textId="77777777">
      <w:pPr>
        <w:spacing w:before="240"/>
        <w:jc w:val="both"/>
        <w:rPr>
          <w:rFonts w:ascii="Times New Roman" w:hAnsi="Times New Roman" w:eastAsia="Times New Roman" w:cs="Times New Roman"/>
          <w:sz w:val="24"/>
          <w:szCs w:val="24"/>
          <w:lang w:val="ru-RU"/>
        </w:rPr>
      </w:pPr>
      <w:r w:rsidRPr="7B5947A8" w:rsidR="001F74B9">
        <w:rPr>
          <w:rFonts w:ascii="Times New Roman" w:hAnsi="Times New Roman" w:eastAsia="Times New Roman" w:cs="Times New Roman"/>
          <w:sz w:val="24"/>
          <w:szCs w:val="24"/>
        </w:rPr>
        <w:t xml:space="preserve">Ivanov, V. and Toporov, V. “Likho” in: </w:t>
      </w:r>
      <w:r w:rsidRPr="7B5947A8" w:rsidR="001F74B9">
        <w:rPr>
          <w:rFonts w:ascii="Times New Roman" w:hAnsi="Times New Roman" w:eastAsia="Times New Roman" w:cs="Times New Roman"/>
          <w:sz w:val="24"/>
          <w:szCs w:val="24"/>
        </w:rPr>
        <w:t>Meletinskyy</w:t>
      </w:r>
      <w:r w:rsidRPr="7B5947A8" w:rsidR="001F74B9">
        <w:rPr>
          <w:rFonts w:ascii="Times New Roman" w:hAnsi="Times New Roman" w:eastAsia="Times New Roman" w:cs="Times New Roman"/>
          <w:sz w:val="24"/>
          <w:szCs w:val="24"/>
        </w:rPr>
        <w:t xml:space="preserve">, E.M. (ed.) </w:t>
      </w:r>
      <w:r w:rsidRPr="7B5947A8" w:rsidR="001F74B9">
        <w:rPr>
          <w:rFonts w:ascii="Times New Roman" w:hAnsi="Times New Roman" w:eastAsia="Times New Roman" w:cs="Times New Roman"/>
          <w:i w:val="1"/>
          <w:iCs w:val="1"/>
          <w:sz w:val="24"/>
          <w:szCs w:val="24"/>
        </w:rPr>
        <w:t>Mythological</w:t>
      </w:r>
      <w:r w:rsidRPr="7B5947A8" w:rsidR="001F74B9">
        <w:rPr>
          <w:rFonts w:ascii="Times New Roman" w:hAnsi="Times New Roman" w:eastAsia="Times New Roman" w:cs="Times New Roman"/>
          <w:i w:val="1"/>
          <w:iCs w:val="1"/>
          <w:sz w:val="24"/>
          <w:szCs w:val="24"/>
          <w:lang w:val="ru-RU"/>
        </w:rPr>
        <w:t xml:space="preserve"> </w:t>
      </w:r>
      <w:r w:rsidRPr="7B5947A8" w:rsidR="001F74B9">
        <w:rPr>
          <w:rFonts w:ascii="Times New Roman" w:hAnsi="Times New Roman" w:eastAsia="Times New Roman" w:cs="Times New Roman"/>
          <w:i w:val="1"/>
          <w:iCs w:val="1"/>
          <w:sz w:val="24"/>
          <w:szCs w:val="24"/>
        </w:rPr>
        <w:t>dictionary</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sz w:val="24"/>
          <w:szCs w:val="24"/>
        </w:rPr>
        <w:t>Moscow</w:t>
      </w:r>
      <w:r w:rsidRPr="7B5947A8" w:rsidR="001F74B9">
        <w:rPr>
          <w:rFonts w:ascii="Times New Roman" w:hAnsi="Times New Roman" w:eastAsia="Times New Roman" w:cs="Times New Roman"/>
          <w:sz w:val="24"/>
          <w:szCs w:val="24"/>
          <w:lang w:val="ru-RU"/>
        </w:rPr>
        <w:t xml:space="preserve">: Советская энциклопедия, 1990), 314. – Иванов, В. и Топоров, В. «Лихо» в: </w:t>
      </w:r>
      <w:r w:rsidRPr="7B5947A8" w:rsidR="001F74B9">
        <w:rPr>
          <w:rFonts w:ascii="Times New Roman" w:hAnsi="Times New Roman" w:eastAsia="Times New Roman" w:cs="Times New Roman"/>
          <w:sz w:val="24"/>
          <w:szCs w:val="24"/>
          <w:lang w:val="ru-RU"/>
        </w:rPr>
        <w:t>Мелетинский</w:t>
      </w:r>
      <w:r w:rsidRPr="7B5947A8" w:rsidR="001F74B9">
        <w:rPr>
          <w:rFonts w:ascii="Times New Roman" w:hAnsi="Times New Roman" w:eastAsia="Times New Roman" w:cs="Times New Roman"/>
          <w:sz w:val="24"/>
          <w:szCs w:val="24"/>
          <w:lang w:val="ru-RU"/>
        </w:rPr>
        <w:t xml:space="preserve">, Е.М. </w:t>
      </w:r>
      <w:r w:rsidRPr="7B5947A8" w:rsidR="001F74B9">
        <w:rPr>
          <w:rFonts w:ascii="Times New Roman" w:hAnsi="Times New Roman" w:eastAsia="Times New Roman" w:cs="Times New Roman"/>
          <w:i w:val="1"/>
          <w:iCs w:val="1"/>
          <w:sz w:val="24"/>
          <w:szCs w:val="24"/>
          <w:lang w:val="ru-RU"/>
        </w:rPr>
        <w:t>Мифологический словарь</w:t>
      </w:r>
      <w:r w:rsidRPr="7B5947A8" w:rsidR="001F74B9">
        <w:rPr>
          <w:rFonts w:ascii="Times New Roman" w:hAnsi="Times New Roman" w:eastAsia="Times New Roman" w:cs="Times New Roman"/>
          <w:sz w:val="24"/>
          <w:szCs w:val="24"/>
          <w:lang w:val="ru-RU"/>
        </w:rPr>
        <w:t xml:space="preserve"> (Москва: Советская энциклопедия, 1990), 314.</w:t>
      </w:r>
    </w:p>
    <w:p w:rsidRPr="001839F4" w:rsidR="001F74B9" w:rsidP="7B5947A8" w:rsidRDefault="001F74B9" w14:paraId="62975717" w14:textId="77777777">
      <w:pPr>
        <w:spacing w:before="240"/>
        <w:jc w:val="both"/>
        <w:rPr>
          <w:rFonts w:ascii="Times New Roman" w:hAnsi="Times New Roman" w:eastAsia="Times New Roman" w:cs="Times New Roman"/>
          <w:sz w:val="24"/>
          <w:szCs w:val="24"/>
          <w:lang w:val="ru-RU"/>
        </w:rPr>
      </w:pPr>
      <w:r w:rsidRPr="7B5947A8" w:rsidR="001F74B9">
        <w:rPr>
          <w:rFonts w:ascii="Times New Roman" w:hAnsi="Times New Roman" w:eastAsia="Times New Roman" w:cs="Times New Roman"/>
          <w:sz w:val="24"/>
          <w:szCs w:val="24"/>
        </w:rPr>
        <w:t>Josephus</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i w:val="1"/>
          <w:iCs w:val="1"/>
          <w:sz w:val="24"/>
          <w:szCs w:val="24"/>
        </w:rPr>
        <w:t>The</w:t>
      </w:r>
      <w:r w:rsidRPr="7B5947A8" w:rsidR="001F74B9">
        <w:rPr>
          <w:rFonts w:ascii="Times New Roman" w:hAnsi="Times New Roman" w:eastAsia="Times New Roman" w:cs="Times New Roman"/>
          <w:i w:val="1"/>
          <w:iCs w:val="1"/>
          <w:sz w:val="24"/>
          <w:szCs w:val="24"/>
          <w:lang w:val="ru-RU"/>
        </w:rPr>
        <w:t xml:space="preserve"> </w:t>
      </w:r>
      <w:r w:rsidRPr="7B5947A8" w:rsidR="001F74B9">
        <w:rPr>
          <w:rFonts w:ascii="Times New Roman" w:hAnsi="Times New Roman" w:eastAsia="Times New Roman" w:cs="Times New Roman"/>
          <w:i w:val="1"/>
          <w:iCs w:val="1"/>
          <w:sz w:val="24"/>
          <w:szCs w:val="24"/>
        </w:rPr>
        <w:t>Jewish</w:t>
      </w:r>
      <w:r w:rsidRPr="7B5947A8" w:rsidR="001F74B9">
        <w:rPr>
          <w:rFonts w:ascii="Times New Roman" w:hAnsi="Times New Roman" w:eastAsia="Times New Roman" w:cs="Times New Roman"/>
          <w:i w:val="1"/>
          <w:iCs w:val="1"/>
          <w:sz w:val="24"/>
          <w:szCs w:val="24"/>
          <w:lang w:val="ru-RU"/>
        </w:rPr>
        <w:t xml:space="preserve"> </w:t>
      </w:r>
      <w:r w:rsidRPr="7B5947A8" w:rsidR="001F74B9">
        <w:rPr>
          <w:rFonts w:ascii="Times New Roman" w:hAnsi="Times New Roman" w:eastAsia="Times New Roman" w:cs="Times New Roman"/>
          <w:i w:val="1"/>
          <w:iCs w:val="1"/>
          <w:sz w:val="24"/>
          <w:szCs w:val="24"/>
        </w:rPr>
        <w:t>War</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sz w:val="24"/>
          <w:szCs w:val="24"/>
        </w:rPr>
        <w:t>translated</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sz w:val="24"/>
          <w:szCs w:val="24"/>
        </w:rPr>
        <w:t>by</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sz w:val="24"/>
          <w:szCs w:val="24"/>
        </w:rPr>
        <w:t>Y</w:t>
      </w:r>
      <w:r w:rsidRPr="7B5947A8" w:rsidR="001F74B9">
        <w:rPr>
          <w:rFonts w:ascii="Times New Roman" w:hAnsi="Times New Roman" w:eastAsia="Times New Roman" w:cs="Times New Roman"/>
          <w:sz w:val="24"/>
          <w:szCs w:val="24"/>
          <w:lang w:val="ru-RU"/>
        </w:rPr>
        <w:t>.</w:t>
      </w:r>
      <w:r w:rsidRPr="7B5947A8" w:rsidR="001F74B9">
        <w:rPr>
          <w:rFonts w:ascii="Times New Roman" w:hAnsi="Times New Roman" w:eastAsia="Times New Roman" w:cs="Times New Roman"/>
          <w:sz w:val="24"/>
          <w:szCs w:val="24"/>
        </w:rPr>
        <w:t>L</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sz w:val="24"/>
          <w:szCs w:val="24"/>
        </w:rPr>
        <w:t>Chertka</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sz w:val="24"/>
          <w:szCs w:val="24"/>
        </w:rPr>
        <w:t>Saint</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sz w:val="24"/>
          <w:szCs w:val="24"/>
        </w:rPr>
        <w:t>Petersburg</w:t>
      </w:r>
      <w:r w:rsidRPr="7B5947A8" w:rsidR="001F74B9">
        <w:rPr>
          <w:rFonts w:ascii="Times New Roman" w:hAnsi="Times New Roman" w:eastAsia="Times New Roman" w:cs="Times New Roman"/>
          <w:sz w:val="24"/>
          <w:szCs w:val="24"/>
          <w:lang w:val="ru-RU"/>
        </w:rPr>
        <w:t xml:space="preserve">, 1900). – Иосиф Флавий, </w:t>
      </w:r>
      <w:r w:rsidRPr="7B5947A8" w:rsidR="001F74B9">
        <w:rPr>
          <w:rFonts w:ascii="Times New Roman" w:hAnsi="Times New Roman" w:eastAsia="Times New Roman" w:cs="Times New Roman"/>
          <w:i w:val="1"/>
          <w:iCs w:val="1"/>
          <w:sz w:val="24"/>
          <w:szCs w:val="24"/>
          <w:lang w:val="ru-RU"/>
        </w:rPr>
        <w:t>Иудейская Война</w:t>
      </w:r>
      <w:r w:rsidRPr="7B5947A8" w:rsidR="001F74B9">
        <w:rPr>
          <w:rFonts w:ascii="Times New Roman" w:hAnsi="Times New Roman" w:eastAsia="Times New Roman" w:cs="Times New Roman"/>
          <w:sz w:val="24"/>
          <w:szCs w:val="24"/>
          <w:lang w:val="ru-RU"/>
        </w:rPr>
        <w:t xml:space="preserve">, перевод Я.Л. </w:t>
      </w:r>
      <w:r w:rsidRPr="7B5947A8" w:rsidR="001F74B9">
        <w:rPr>
          <w:rFonts w:ascii="Times New Roman" w:hAnsi="Times New Roman" w:eastAsia="Times New Roman" w:cs="Times New Roman"/>
          <w:sz w:val="24"/>
          <w:szCs w:val="24"/>
          <w:lang w:val="ru-RU"/>
        </w:rPr>
        <w:t>Чертка</w:t>
      </w:r>
      <w:r w:rsidRPr="7B5947A8" w:rsidR="001F74B9">
        <w:rPr>
          <w:rFonts w:ascii="Times New Roman" w:hAnsi="Times New Roman" w:eastAsia="Times New Roman" w:cs="Times New Roman"/>
          <w:sz w:val="24"/>
          <w:szCs w:val="24"/>
          <w:lang w:val="ru-RU"/>
        </w:rPr>
        <w:t xml:space="preserve"> (Санкт-Петербург, 1900). </w:t>
      </w:r>
    </w:p>
    <w:p w:rsidRPr="001839F4" w:rsidR="001F74B9" w:rsidP="7B5947A8" w:rsidRDefault="001F74B9" w14:paraId="62F4FC9F" w14:textId="77777777" w14:noSpellErr="1">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Kalb, J.E. </w:t>
      </w:r>
      <w:r w:rsidRPr="7B5947A8" w:rsidR="001F74B9">
        <w:rPr>
          <w:rFonts w:ascii="Times New Roman" w:hAnsi="Times New Roman" w:eastAsia="Times New Roman" w:cs="Times New Roman"/>
          <w:sz w:val="24"/>
          <w:szCs w:val="24"/>
          <w:lang w:val="en-US"/>
        </w:rPr>
        <w:t xml:space="preserve">“Classical Reception in Russia. An Introduction” </w:t>
      </w:r>
      <w:r w:rsidRPr="7B5947A8" w:rsidR="001F74B9">
        <w:rPr>
          <w:rFonts w:ascii="Times New Roman" w:hAnsi="Times New Roman" w:eastAsia="Times New Roman" w:cs="Times New Roman"/>
          <w:sz w:val="24"/>
          <w:szCs w:val="24"/>
        </w:rPr>
        <w:t xml:space="preserve">in: </w:t>
      </w:r>
      <w:r w:rsidRPr="7B5947A8" w:rsidR="001F74B9">
        <w:rPr>
          <w:rFonts w:ascii="Times New Roman" w:hAnsi="Times New Roman" w:eastAsia="Times New Roman" w:cs="Times New Roman"/>
          <w:sz w:val="24"/>
          <w:szCs w:val="24"/>
        </w:rPr>
        <w:t>LaCourse</w:t>
      </w:r>
      <w:r w:rsidRPr="7B5947A8" w:rsidR="001F74B9">
        <w:rPr>
          <w:rFonts w:ascii="Times New Roman" w:hAnsi="Times New Roman" w:eastAsia="Times New Roman" w:cs="Times New Roman"/>
          <w:sz w:val="24"/>
          <w:szCs w:val="24"/>
        </w:rPr>
        <w:t xml:space="preserve"> Munteanu, D., Torlone, Z.M. and Dutsch, D. </w:t>
      </w:r>
      <w:r w:rsidRPr="7B5947A8" w:rsidR="001F74B9">
        <w:rPr>
          <w:rFonts w:ascii="Times New Roman" w:hAnsi="Times New Roman" w:eastAsia="Times New Roman" w:cs="Times New Roman"/>
          <w:i w:val="1"/>
          <w:iCs w:val="1"/>
          <w:sz w:val="24"/>
          <w:szCs w:val="24"/>
          <w:lang w:val="en-US"/>
        </w:rPr>
        <w:t>A Handbook to Classical Reception in Eastern and Central Europe</w:t>
      </w:r>
      <w:r w:rsidRPr="7B5947A8" w:rsidR="001F74B9">
        <w:rPr>
          <w:rFonts w:ascii="Times New Roman" w:hAnsi="Times New Roman" w:eastAsia="Times New Roman" w:cs="Times New Roman"/>
          <w:sz w:val="24"/>
          <w:szCs w:val="24"/>
          <w:lang w:val="en-US"/>
        </w:rPr>
        <w:t xml:space="preserve"> (New York: John Wiley &amp; Sons, Incorporated, 2017), 451-456.</w:t>
      </w:r>
    </w:p>
    <w:p w:rsidRPr="001839F4" w:rsidR="001F74B9" w:rsidP="7B5947A8" w:rsidRDefault="001F74B9" w14:paraId="6B8C55D9" w14:textId="7EB95950">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lang w:val="en-US"/>
        </w:rPr>
        <w:t>“</w:t>
      </w:r>
      <w:r w:rsidRPr="7B5947A8" w:rsidR="001F74B9">
        <w:rPr>
          <w:rFonts w:ascii="Times New Roman" w:hAnsi="Times New Roman" w:eastAsia="Times New Roman" w:cs="Times New Roman"/>
          <w:sz w:val="24"/>
          <w:szCs w:val="24"/>
          <w:lang w:val="nl-NL"/>
        </w:rPr>
        <w:t>Homer in Russia</w:t>
      </w:r>
      <w:r w:rsidRPr="7B5947A8" w:rsidR="001F74B9">
        <w:rPr>
          <w:rFonts w:ascii="Times New Roman" w:hAnsi="Times New Roman" w:eastAsia="Times New Roman" w:cs="Times New Roman"/>
          <w:sz w:val="24"/>
          <w:szCs w:val="24"/>
          <w:lang w:val="en-US"/>
        </w:rPr>
        <w:t xml:space="preserve">” </w:t>
      </w:r>
      <w:r w:rsidRPr="7B5947A8" w:rsidR="001F74B9">
        <w:rPr>
          <w:rFonts w:ascii="Times New Roman" w:hAnsi="Times New Roman" w:eastAsia="Times New Roman" w:cs="Times New Roman"/>
          <w:sz w:val="24"/>
          <w:szCs w:val="24"/>
        </w:rPr>
        <w:t xml:space="preserve">in: </w:t>
      </w:r>
      <w:r w:rsidRPr="7B5947A8" w:rsidR="001F74B9">
        <w:rPr>
          <w:rFonts w:ascii="Times New Roman" w:hAnsi="Times New Roman" w:eastAsia="Times New Roman" w:cs="Times New Roman"/>
          <w:sz w:val="24"/>
          <w:szCs w:val="24"/>
        </w:rPr>
        <w:t>LaCourse</w:t>
      </w:r>
      <w:r w:rsidRPr="7B5947A8" w:rsidR="001F74B9">
        <w:rPr>
          <w:rFonts w:ascii="Times New Roman" w:hAnsi="Times New Roman" w:eastAsia="Times New Roman" w:cs="Times New Roman"/>
          <w:sz w:val="24"/>
          <w:szCs w:val="24"/>
        </w:rPr>
        <w:t xml:space="preserve"> Munteanu, D., Torlone, Z.M. and Dutsch, D. </w:t>
      </w:r>
      <w:r w:rsidRPr="7B5947A8" w:rsidR="001F74B9">
        <w:rPr>
          <w:rFonts w:ascii="Times New Roman" w:hAnsi="Times New Roman" w:eastAsia="Times New Roman" w:cs="Times New Roman"/>
          <w:i w:val="1"/>
          <w:iCs w:val="1"/>
          <w:sz w:val="24"/>
          <w:szCs w:val="24"/>
          <w:lang w:val="en-US"/>
        </w:rPr>
        <w:t>A Handbook to Classical Reception in Eastern and Central Europe</w:t>
      </w:r>
      <w:r w:rsidRPr="7B5947A8" w:rsidR="001F74B9">
        <w:rPr>
          <w:rFonts w:ascii="Times New Roman" w:hAnsi="Times New Roman" w:eastAsia="Times New Roman" w:cs="Times New Roman"/>
          <w:sz w:val="24"/>
          <w:szCs w:val="24"/>
          <w:lang w:val="en-US"/>
        </w:rPr>
        <w:t xml:space="preserve"> (New York: John Wiley &amp; Sons, Incorporated, 2017), 469-479.</w:t>
      </w:r>
    </w:p>
    <w:p w:rsidRPr="001839F4" w:rsidR="001F74B9" w:rsidP="7B5947A8" w:rsidRDefault="001F74B9" w14:paraId="01C649DE" w14:textId="77777777">
      <w:pPr>
        <w:pStyle w:val="Body"/>
        <w:spacing w:line="276" w:lineRule="auto"/>
        <w:jc w:val="both"/>
        <w:rPr>
          <w:rFonts w:ascii="Times New Roman" w:hAnsi="Times New Roman" w:eastAsia="Times New Roman" w:cs="Times New Roman"/>
          <w:sz w:val="24"/>
          <w:szCs w:val="24"/>
          <w:lang w:val="de-DE"/>
        </w:rPr>
      </w:pPr>
      <w:r w:rsidRPr="7B5947A8" w:rsidR="001F74B9">
        <w:rPr>
          <w:rFonts w:ascii="Times New Roman" w:hAnsi="Times New Roman" w:eastAsia="Times New Roman" w:cs="Times New Roman"/>
          <w:sz w:val="24"/>
          <w:szCs w:val="24"/>
          <w:lang w:val="de-DE"/>
        </w:rPr>
        <w:t xml:space="preserve">Knabe, G. </w:t>
      </w:r>
      <w:r w:rsidRPr="7B5947A8" w:rsidR="001F74B9">
        <w:rPr>
          <w:rFonts w:ascii="Times New Roman" w:hAnsi="Times New Roman" w:eastAsia="Times New Roman" w:cs="Times New Roman"/>
          <w:i w:val="1"/>
          <w:iCs w:val="1"/>
          <w:sz w:val="24"/>
          <w:szCs w:val="24"/>
          <w:lang w:val="fr-FR"/>
        </w:rPr>
        <w:t>Russian</w:t>
      </w:r>
      <w:r w:rsidRPr="7B5947A8" w:rsidR="001F74B9">
        <w:rPr>
          <w:rFonts w:ascii="Times New Roman" w:hAnsi="Times New Roman" w:eastAsia="Times New Roman" w:cs="Times New Roman"/>
          <w:i w:val="1"/>
          <w:iCs w:val="1"/>
          <w:sz w:val="24"/>
          <w:szCs w:val="24"/>
          <w:lang w:val="fr-FR"/>
        </w:rPr>
        <w:t xml:space="preserve"> </w:t>
      </w:r>
      <w:r w:rsidRPr="7B5947A8" w:rsidR="001F74B9">
        <w:rPr>
          <w:rFonts w:ascii="Times New Roman" w:hAnsi="Times New Roman" w:eastAsia="Times New Roman" w:cs="Times New Roman"/>
          <w:i w:val="1"/>
          <w:iCs w:val="1"/>
          <w:sz w:val="24"/>
          <w:szCs w:val="24"/>
          <w:lang w:val="fr-FR"/>
        </w:rPr>
        <w:t>Antiquity</w:t>
      </w:r>
      <w:r w:rsidRPr="7B5947A8" w:rsidR="001F74B9">
        <w:rPr>
          <w:rFonts w:ascii="Times New Roman" w:hAnsi="Times New Roman" w:eastAsia="Times New Roman" w:cs="Times New Roman"/>
          <w:sz w:val="24"/>
          <w:szCs w:val="24"/>
          <w:lang w:val="de-DE"/>
        </w:rPr>
        <w:t xml:space="preserve"> (Moscow, 2000) – </w:t>
      </w:r>
      <w:r w:rsidRPr="7B5947A8" w:rsidR="001F74B9">
        <w:rPr>
          <w:rFonts w:ascii="Times New Roman" w:hAnsi="Times New Roman" w:eastAsia="Times New Roman" w:cs="Times New Roman"/>
          <w:sz w:val="24"/>
          <w:szCs w:val="24"/>
          <w:lang w:val="en-US"/>
        </w:rPr>
        <w:t>Кнабе</w:t>
      </w:r>
      <w:r w:rsidRPr="7B5947A8" w:rsidR="001F74B9">
        <w:rPr>
          <w:rFonts w:ascii="Times New Roman" w:hAnsi="Times New Roman" w:eastAsia="Times New Roman" w:cs="Times New Roman"/>
          <w:sz w:val="24"/>
          <w:szCs w:val="24"/>
          <w:lang w:val="de-DE"/>
        </w:rPr>
        <w:t xml:space="preserve">, </w:t>
      </w:r>
      <w:r w:rsidRPr="7B5947A8" w:rsidR="001F74B9">
        <w:rPr>
          <w:rFonts w:ascii="Times New Roman" w:hAnsi="Times New Roman" w:eastAsia="Times New Roman" w:cs="Times New Roman"/>
          <w:sz w:val="24"/>
          <w:szCs w:val="24"/>
          <w:lang w:val="en-US"/>
        </w:rPr>
        <w:t>Г</w:t>
      </w:r>
      <w:r w:rsidRPr="7B5947A8" w:rsidR="001F74B9">
        <w:rPr>
          <w:rFonts w:ascii="Times New Roman" w:hAnsi="Times New Roman" w:eastAsia="Times New Roman" w:cs="Times New Roman"/>
          <w:sz w:val="24"/>
          <w:szCs w:val="24"/>
          <w:lang w:val="de-DE"/>
        </w:rPr>
        <w:t xml:space="preserve">. </w:t>
      </w:r>
      <w:r w:rsidRPr="7B5947A8" w:rsidR="001F74B9">
        <w:rPr>
          <w:rFonts w:ascii="Times New Roman" w:hAnsi="Times New Roman" w:eastAsia="Times New Roman" w:cs="Times New Roman"/>
          <w:i w:val="1"/>
          <w:iCs w:val="1"/>
          <w:sz w:val="24"/>
          <w:szCs w:val="24"/>
          <w:lang w:val="en-US"/>
        </w:rPr>
        <w:t>Русская</w:t>
      </w:r>
      <w:r w:rsidRPr="7B5947A8" w:rsidR="001F74B9">
        <w:rPr>
          <w:rFonts w:ascii="Times New Roman" w:hAnsi="Times New Roman" w:eastAsia="Times New Roman" w:cs="Times New Roman"/>
          <w:i w:val="1"/>
          <w:iCs w:val="1"/>
          <w:sz w:val="24"/>
          <w:szCs w:val="24"/>
          <w:lang w:val="de-DE"/>
        </w:rPr>
        <w:t xml:space="preserve"> </w:t>
      </w:r>
      <w:r w:rsidRPr="7B5947A8" w:rsidR="001F74B9">
        <w:rPr>
          <w:rFonts w:ascii="Times New Roman" w:hAnsi="Times New Roman" w:eastAsia="Times New Roman" w:cs="Times New Roman"/>
          <w:i w:val="1"/>
          <w:iCs w:val="1"/>
          <w:sz w:val="24"/>
          <w:szCs w:val="24"/>
          <w:lang w:val="en-US"/>
        </w:rPr>
        <w:t>Античность</w:t>
      </w:r>
      <w:r w:rsidRPr="7B5947A8" w:rsidR="001F74B9">
        <w:rPr>
          <w:rFonts w:ascii="Times New Roman" w:hAnsi="Times New Roman" w:eastAsia="Times New Roman" w:cs="Times New Roman"/>
          <w:sz w:val="24"/>
          <w:szCs w:val="24"/>
          <w:lang w:val="de-DE"/>
        </w:rPr>
        <w:t xml:space="preserve"> (</w:t>
      </w:r>
      <w:r w:rsidRPr="7B5947A8" w:rsidR="001F74B9">
        <w:rPr>
          <w:rFonts w:ascii="Times New Roman" w:hAnsi="Times New Roman" w:eastAsia="Times New Roman" w:cs="Times New Roman"/>
          <w:sz w:val="24"/>
          <w:szCs w:val="24"/>
          <w:lang w:val="en-US"/>
        </w:rPr>
        <w:t>Москва</w:t>
      </w:r>
      <w:r w:rsidRPr="7B5947A8" w:rsidR="001F74B9">
        <w:rPr>
          <w:rFonts w:ascii="Times New Roman" w:hAnsi="Times New Roman" w:eastAsia="Times New Roman" w:cs="Times New Roman"/>
          <w:sz w:val="24"/>
          <w:szCs w:val="24"/>
          <w:lang w:val="de-DE"/>
        </w:rPr>
        <w:t>, 2000).</w:t>
      </w:r>
    </w:p>
    <w:p w:rsidRPr="001839F4" w:rsidR="001F74B9" w:rsidP="7B5947A8" w:rsidRDefault="001F74B9" w14:paraId="2F0C69A5" w14:textId="77777777">
      <w:pPr>
        <w:pStyle w:val="Body"/>
        <w:spacing w:line="276" w:lineRule="auto"/>
        <w:jc w:val="both"/>
        <w:rPr>
          <w:rFonts w:ascii="Times New Roman" w:hAnsi="Times New Roman" w:eastAsia="Times New Roman" w:cs="Times New Roman"/>
          <w:sz w:val="24"/>
          <w:szCs w:val="24"/>
          <w:lang w:val="ru-RU"/>
        </w:rPr>
      </w:pPr>
      <w:r w:rsidRPr="7B5947A8" w:rsidR="001F74B9">
        <w:rPr>
          <w:rFonts w:ascii="Times New Roman" w:hAnsi="Times New Roman" w:eastAsia="Times New Roman" w:cs="Times New Roman"/>
          <w:sz w:val="24"/>
          <w:szCs w:val="24"/>
          <w:lang w:val="de-DE"/>
        </w:rPr>
        <w:t>Mesherskyy</w:t>
      </w:r>
      <w:r w:rsidRPr="7B5947A8" w:rsidR="001F74B9">
        <w:rPr>
          <w:rFonts w:ascii="Times New Roman" w:hAnsi="Times New Roman" w:eastAsia="Times New Roman" w:cs="Times New Roman"/>
          <w:sz w:val="24"/>
          <w:szCs w:val="24"/>
          <w:lang w:val="de-DE"/>
        </w:rPr>
        <w:t>, N.A.</w:t>
      </w:r>
      <w:r w:rsidRPr="7B5947A8" w:rsidR="001F74B9">
        <w:rPr>
          <w:rFonts w:ascii="Times New Roman" w:hAnsi="Times New Roman" w:eastAsia="Times New Roman" w:cs="Times New Roman"/>
          <w:sz w:val="24"/>
          <w:szCs w:val="24"/>
          <w:lang w:val="en-US"/>
        </w:rPr>
        <w:t xml:space="preserve"> “</w:t>
      </w:r>
      <w:r w:rsidRPr="7B5947A8" w:rsidR="001F74B9">
        <w:rPr>
          <w:rFonts w:ascii="Times New Roman" w:hAnsi="Times New Roman" w:eastAsia="Times New Roman" w:cs="Times New Roman"/>
          <w:sz w:val="24"/>
          <w:szCs w:val="24"/>
          <w:lang w:val="nl-NL"/>
        </w:rPr>
        <w:t xml:space="preserve">The art of </w:t>
      </w:r>
      <w:r w:rsidRPr="7B5947A8" w:rsidR="001F74B9">
        <w:rPr>
          <w:rFonts w:ascii="Times New Roman" w:hAnsi="Times New Roman" w:eastAsia="Times New Roman" w:cs="Times New Roman"/>
          <w:sz w:val="24"/>
          <w:szCs w:val="24"/>
          <w:lang w:val="nl-NL"/>
        </w:rPr>
        <w:t>translation</w:t>
      </w:r>
      <w:r w:rsidRPr="7B5947A8" w:rsidR="001F74B9">
        <w:rPr>
          <w:rFonts w:ascii="Times New Roman" w:hAnsi="Times New Roman" w:eastAsia="Times New Roman" w:cs="Times New Roman"/>
          <w:sz w:val="24"/>
          <w:szCs w:val="24"/>
          <w:lang w:val="nl-NL"/>
        </w:rPr>
        <w:t xml:space="preserve"> in </w:t>
      </w:r>
      <w:r w:rsidRPr="7B5947A8" w:rsidR="001F74B9">
        <w:rPr>
          <w:rFonts w:ascii="Times New Roman" w:hAnsi="Times New Roman" w:eastAsia="Times New Roman" w:cs="Times New Roman"/>
          <w:sz w:val="24"/>
          <w:szCs w:val="24"/>
          <w:lang w:val="nl-NL"/>
        </w:rPr>
        <w:t>Kievan</w:t>
      </w:r>
      <w:r w:rsidRPr="7B5947A8" w:rsidR="001F74B9">
        <w:rPr>
          <w:rFonts w:ascii="Times New Roman" w:hAnsi="Times New Roman" w:eastAsia="Times New Roman" w:cs="Times New Roman"/>
          <w:sz w:val="24"/>
          <w:szCs w:val="24"/>
          <w:lang w:val="nl-NL"/>
        </w:rPr>
        <w:t xml:space="preserve"> Rus</w:t>
      </w:r>
      <w:r w:rsidRPr="7B5947A8" w:rsidR="001F74B9">
        <w:rPr>
          <w:rFonts w:ascii="Times New Roman" w:hAnsi="Times New Roman" w:eastAsia="Times New Roman" w:cs="Times New Roman"/>
          <w:sz w:val="24"/>
          <w:szCs w:val="24"/>
          <w:lang w:val="en-US"/>
        </w:rPr>
        <w:t xml:space="preserve">” in: </w:t>
      </w:r>
      <w:r w:rsidRPr="7B5947A8" w:rsidR="001F74B9">
        <w:rPr>
          <w:rFonts w:ascii="Times New Roman" w:hAnsi="Times New Roman" w:eastAsia="Times New Roman" w:cs="Times New Roman"/>
          <w:sz w:val="24"/>
          <w:szCs w:val="24"/>
          <w:lang w:val="en-US"/>
        </w:rPr>
        <w:t>Lihachev</w:t>
      </w:r>
      <w:r w:rsidRPr="7B5947A8" w:rsidR="001F74B9">
        <w:rPr>
          <w:rFonts w:ascii="Times New Roman" w:hAnsi="Times New Roman" w:eastAsia="Times New Roman" w:cs="Times New Roman"/>
          <w:sz w:val="24"/>
          <w:szCs w:val="24"/>
          <w:lang w:val="en-US"/>
        </w:rPr>
        <w:t xml:space="preserve">, D.S. (ed.) </w:t>
      </w:r>
      <w:r w:rsidRPr="7B5947A8" w:rsidR="001F74B9">
        <w:rPr>
          <w:rFonts w:ascii="Times New Roman" w:hAnsi="Times New Roman" w:eastAsia="Times New Roman" w:cs="Times New Roman"/>
          <w:i w:val="1"/>
          <w:iCs w:val="1"/>
          <w:sz w:val="24"/>
          <w:szCs w:val="24"/>
          <w:lang w:val="en-US"/>
        </w:rPr>
        <w:t>Proceedings of the Department of Old Russian Literature / USSR Academy of Sciences. Institute of Russian Literature (Pushkin House)</w:t>
      </w:r>
      <w:r w:rsidRPr="7B5947A8" w:rsidR="001F74B9">
        <w:rPr>
          <w:rFonts w:ascii="Times New Roman" w:hAnsi="Times New Roman" w:eastAsia="Times New Roman" w:cs="Times New Roman"/>
          <w:sz w:val="24"/>
          <w:szCs w:val="24"/>
        </w:rPr>
        <w:t>, volume 15</w:t>
      </w:r>
      <w:r w:rsidRPr="7B5947A8" w:rsidR="001F74B9">
        <w:rPr>
          <w:rFonts w:ascii="Times New Roman" w:hAnsi="Times New Roman" w:eastAsia="Times New Roman" w:cs="Times New Roman"/>
          <w:sz w:val="24"/>
          <w:szCs w:val="24"/>
          <w:lang w:val="en-US"/>
        </w:rPr>
        <w:t xml:space="preserve"> (Moscow; Leningrad: </w:t>
      </w:r>
      <w:r w:rsidRPr="7B5947A8" w:rsidR="001F74B9">
        <w:rPr>
          <w:rFonts w:ascii="Times New Roman" w:hAnsi="Times New Roman" w:eastAsia="Times New Roman" w:cs="Times New Roman"/>
          <w:sz w:val="24"/>
          <w:szCs w:val="24"/>
          <w:lang w:val="ru-RU"/>
        </w:rPr>
        <w:t>Издательство</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Академии</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Наук</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СССР</w:t>
      </w:r>
      <w:r w:rsidRPr="7B5947A8" w:rsidR="001F74B9">
        <w:rPr>
          <w:rFonts w:ascii="Times New Roman" w:hAnsi="Times New Roman" w:eastAsia="Times New Roman" w:cs="Times New Roman"/>
          <w:sz w:val="24"/>
          <w:szCs w:val="24"/>
        </w:rPr>
        <w:t xml:space="preserve">, 1958), 54-72. – </w:t>
      </w:r>
      <w:r w:rsidRPr="7B5947A8" w:rsidR="001F74B9">
        <w:rPr>
          <w:rFonts w:ascii="Times New Roman" w:hAnsi="Times New Roman" w:eastAsia="Times New Roman" w:cs="Times New Roman"/>
          <w:sz w:val="24"/>
          <w:szCs w:val="24"/>
          <w:lang w:val="ru-RU"/>
        </w:rPr>
        <w:t>Мещерский</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Н</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А</w:t>
      </w:r>
      <w:r w:rsidRPr="7B5947A8" w:rsidR="001F74B9">
        <w:rPr>
          <w:rFonts w:ascii="Times New Roman" w:hAnsi="Times New Roman" w:eastAsia="Times New Roman" w:cs="Times New Roman"/>
          <w:sz w:val="24"/>
          <w:szCs w:val="24"/>
        </w:rPr>
        <w:t>. «</w:t>
      </w:r>
      <w:r w:rsidRPr="7B5947A8" w:rsidR="001F74B9">
        <w:rPr>
          <w:rFonts w:ascii="Times New Roman" w:hAnsi="Times New Roman" w:eastAsia="Times New Roman" w:cs="Times New Roman"/>
          <w:sz w:val="24"/>
          <w:szCs w:val="24"/>
          <w:lang w:val="ru-RU"/>
        </w:rPr>
        <w:t>Искусство</w:t>
      </w:r>
      <w:r w:rsidRPr="7B5947A8" w:rsidR="001F74B9">
        <w:rPr>
          <w:rFonts w:ascii="Times New Roman" w:hAnsi="Times New Roman" w:eastAsia="Times New Roman" w:cs="Times New Roman"/>
          <w:sz w:val="24"/>
          <w:szCs w:val="24"/>
          <w:lang w:val="en-US"/>
        </w:rPr>
        <w:t xml:space="preserve"> </w:t>
      </w:r>
      <w:r w:rsidRPr="7B5947A8" w:rsidR="001F74B9">
        <w:rPr>
          <w:rFonts w:ascii="Times New Roman" w:hAnsi="Times New Roman" w:eastAsia="Times New Roman" w:cs="Times New Roman"/>
          <w:sz w:val="24"/>
          <w:szCs w:val="24"/>
          <w:lang w:val="ru-RU"/>
        </w:rPr>
        <w:t>перевода</w:t>
      </w:r>
      <w:r w:rsidRPr="7B5947A8" w:rsidR="001F74B9">
        <w:rPr>
          <w:rFonts w:ascii="Times New Roman" w:hAnsi="Times New Roman" w:eastAsia="Times New Roman" w:cs="Times New Roman"/>
          <w:sz w:val="24"/>
          <w:szCs w:val="24"/>
          <w:lang w:val="en-US"/>
        </w:rPr>
        <w:t xml:space="preserve"> </w:t>
      </w:r>
      <w:r w:rsidRPr="7B5947A8" w:rsidR="001F74B9">
        <w:rPr>
          <w:rFonts w:ascii="Times New Roman" w:hAnsi="Times New Roman" w:eastAsia="Times New Roman" w:cs="Times New Roman"/>
          <w:sz w:val="24"/>
          <w:szCs w:val="24"/>
          <w:lang w:val="ru-RU"/>
        </w:rPr>
        <w:t>Киевской</w:t>
      </w:r>
      <w:r w:rsidRPr="7B5947A8" w:rsidR="001F74B9">
        <w:rPr>
          <w:rFonts w:ascii="Times New Roman" w:hAnsi="Times New Roman" w:eastAsia="Times New Roman" w:cs="Times New Roman"/>
          <w:sz w:val="24"/>
          <w:szCs w:val="24"/>
          <w:lang w:val="en-US"/>
        </w:rPr>
        <w:t xml:space="preserve"> </w:t>
      </w:r>
      <w:r w:rsidRPr="7B5947A8" w:rsidR="001F74B9">
        <w:rPr>
          <w:rFonts w:ascii="Times New Roman" w:hAnsi="Times New Roman" w:eastAsia="Times New Roman" w:cs="Times New Roman"/>
          <w:sz w:val="24"/>
          <w:szCs w:val="24"/>
          <w:lang w:val="ru-RU"/>
        </w:rPr>
        <w:t>Руси</w:t>
      </w:r>
      <w:r w:rsidRPr="7B5947A8" w:rsidR="001F74B9">
        <w:rPr>
          <w:rFonts w:ascii="Times New Roman" w:hAnsi="Times New Roman" w:eastAsia="Times New Roman" w:cs="Times New Roman"/>
          <w:sz w:val="24"/>
          <w:szCs w:val="24"/>
          <w:lang w:val="en-US"/>
        </w:rPr>
        <w:t xml:space="preserve">» </w:t>
      </w:r>
      <w:r w:rsidRPr="7B5947A8" w:rsidR="001F74B9">
        <w:rPr>
          <w:rFonts w:ascii="Times New Roman" w:hAnsi="Times New Roman" w:eastAsia="Times New Roman" w:cs="Times New Roman"/>
          <w:sz w:val="24"/>
          <w:szCs w:val="24"/>
          <w:lang w:val="ru-RU"/>
        </w:rPr>
        <w:t>в</w:t>
      </w:r>
      <w:r w:rsidRPr="7B5947A8" w:rsidR="001F74B9">
        <w:rPr>
          <w:rFonts w:ascii="Times New Roman" w:hAnsi="Times New Roman" w:eastAsia="Times New Roman" w:cs="Times New Roman"/>
          <w:sz w:val="24"/>
          <w:szCs w:val="24"/>
          <w:lang w:val="en-US"/>
        </w:rPr>
        <w:t xml:space="preserve">: </w:t>
      </w:r>
      <w:r w:rsidRPr="7B5947A8" w:rsidR="001F74B9">
        <w:rPr>
          <w:rFonts w:ascii="Times New Roman" w:hAnsi="Times New Roman" w:eastAsia="Times New Roman" w:cs="Times New Roman"/>
          <w:sz w:val="24"/>
          <w:szCs w:val="24"/>
          <w:lang w:val="ru-RU"/>
        </w:rPr>
        <w:t>Лихачев</w:t>
      </w:r>
      <w:r w:rsidRPr="7B5947A8" w:rsidR="001F74B9">
        <w:rPr>
          <w:rFonts w:ascii="Times New Roman" w:hAnsi="Times New Roman" w:eastAsia="Times New Roman" w:cs="Times New Roman"/>
          <w:sz w:val="24"/>
          <w:szCs w:val="24"/>
          <w:lang w:val="en-US"/>
        </w:rPr>
        <w:t xml:space="preserve">, </w:t>
      </w:r>
      <w:r w:rsidRPr="7B5947A8" w:rsidR="001F74B9">
        <w:rPr>
          <w:rFonts w:ascii="Times New Roman" w:hAnsi="Times New Roman" w:eastAsia="Times New Roman" w:cs="Times New Roman"/>
          <w:sz w:val="24"/>
          <w:szCs w:val="24"/>
          <w:lang w:val="ru-RU"/>
        </w:rPr>
        <w:t>Д</w:t>
      </w:r>
      <w:r w:rsidRPr="7B5947A8" w:rsidR="001F74B9">
        <w:rPr>
          <w:rFonts w:ascii="Times New Roman" w:hAnsi="Times New Roman" w:eastAsia="Times New Roman" w:cs="Times New Roman"/>
          <w:sz w:val="24"/>
          <w:szCs w:val="24"/>
          <w:lang w:val="en-US"/>
        </w:rPr>
        <w:t>.</w:t>
      </w:r>
      <w:r w:rsidRPr="7B5947A8" w:rsidR="001F74B9">
        <w:rPr>
          <w:rFonts w:ascii="Times New Roman" w:hAnsi="Times New Roman" w:eastAsia="Times New Roman" w:cs="Times New Roman"/>
          <w:sz w:val="24"/>
          <w:szCs w:val="24"/>
          <w:lang w:val="ru-RU"/>
        </w:rPr>
        <w:t>С</w:t>
      </w:r>
      <w:r w:rsidRPr="7B5947A8" w:rsidR="001F74B9">
        <w:rPr>
          <w:rFonts w:ascii="Times New Roman" w:hAnsi="Times New Roman" w:eastAsia="Times New Roman" w:cs="Times New Roman"/>
          <w:sz w:val="24"/>
          <w:szCs w:val="24"/>
          <w:lang w:val="en-US"/>
        </w:rPr>
        <w:t xml:space="preserve">. </w:t>
      </w:r>
      <w:r w:rsidRPr="7B5947A8" w:rsidR="001F74B9">
        <w:rPr>
          <w:rFonts w:ascii="Times New Roman" w:hAnsi="Times New Roman" w:eastAsia="Times New Roman" w:cs="Times New Roman"/>
          <w:i w:val="1"/>
          <w:iCs w:val="1"/>
          <w:sz w:val="24"/>
          <w:szCs w:val="24"/>
          <w:lang w:val="en-US"/>
        </w:rPr>
        <w:t>Труды</w:t>
      </w:r>
      <w:r w:rsidRPr="7B5947A8" w:rsidR="001F74B9">
        <w:rPr>
          <w:rFonts w:ascii="Times New Roman" w:hAnsi="Times New Roman" w:eastAsia="Times New Roman" w:cs="Times New Roman"/>
          <w:i w:val="1"/>
          <w:iCs w:val="1"/>
          <w:sz w:val="24"/>
          <w:szCs w:val="24"/>
          <w:lang w:val="en-US"/>
        </w:rPr>
        <w:t xml:space="preserve"> </w:t>
      </w:r>
      <w:r w:rsidRPr="7B5947A8" w:rsidR="001F74B9">
        <w:rPr>
          <w:rFonts w:ascii="Times New Roman" w:hAnsi="Times New Roman" w:eastAsia="Times New Roman" w:cs="Times New Roman"/>
          <w:i w:val="1"/>
          <w:iCs w:val="1"/>
          <w:sz w:val="24"/>
          <w:szCs w:val="24"/>
          <w:lang w:val="en-US"/>
        </w:rPr>
        <w:t>Отдела</w:t>
      </w:r>
      <w:r w:rsidRPr="7B5947A8" w:rsidR="001F74B9">
        <w:rPr>
          <w:rFonts w:ascii="Times New Roman" w:hAnsi="Times New Roman" w:eastAsia="Times New Roman" w:cs="Times New Roman"/>
          <w:i w:val="1"/>
          <w:iCs w:val="1"/>
          <w:sz w:val="24"/>
          <w:szCs w:val="24"/>
          <w:lang w:val="en-US"/>
        </w:rPr>
        <w:t xml:space="preserve"> </w:t>
      </w:r>
      <w:r w:rsidRPr="7B5947A8" w:rsidR="001F74B9">
        <w:rPr>
          <w:rFonts w:ascii="Times New Roman" w:hAnsi="Times New Roman" w:eastAsia="Times New Roman" w:cs="Times New Roman"/>
          <w:i w:val="1"/>
          <w:iCs w:val="1"/>
          <w:sz w:val="24"/>
          <w:szCs w:val="24"/>
          <w:lang w:val="en-US"/>
        </w:rPr>
        <w:t>древнерусской</w:t>
      </w:r>
      <w:r w:rsidRPr="7B5947A8" w:rsidR="001F74B9">
        <w:rPr>
          <w:rFonts w:ascii="Times New Roman" w:hAnsi="Times New Roman" w:eastAsia="Times New Roman" w:cs="Times New Roman"/>
          <w:i w:val="1"/>
          <w:iCs w:val="1"/>
          <w:sz w:val="24"/>
          <w:szCs w:val="24"/>
          <w:lang w:val="en-US"/>
        </w:rPr>
        <w:t xml:space="preserve"> </w:t>
      </w:r>
      <w:r w:rsidRPr="7B5947A8" w:rsidR="001F74B9">
        <w:rPr>
          <w:rFonts w:ascii="Times New Roman" w:hAnsi="Times New Roman" w:eastAsia="Times New Roman" w:cs="Times New Roman"/>
          <w:i w:val="1"/>
          <w:iCs w:val="1"/>
          <w:sz w:val="24"/>
          <w:szCs w:val="24"/>
          <w:lang w:val="en-US"/>
        </w:rPr>
        <w:t>литературы</w:t>
      </w:r>
      <w:r w:rsidRPr="7B5947A8" w:rsidR="001F74B9">
        <w:rPr>
          <w:rFonts w:ascii="Times New Roman" w:hAnsi="Times New Roman" w:eastAsia="Times New Roman" w:cs="Times New Roman"/>
          <w:i w:val="1"/>
          <w:iCs w:val="1"/>
          <w:sz w:val="24"/>
          <w:szCs w:val="24"/>
          <w:lang w:val="en-US"/>
        </w:rPr>
        <w:t xml:space="preserve"> / </w:t>
      </w:r>
      <w:r w:rsidRPr="7B5947A8" w:rsidR="001F74B9">
        <w:rPr>
          <w:rFonts w:ascii="Times New Roman" w:hAnsi="Times New Roman" w:eastAsia="Times New Roman" w:cs="Times New Roman"/>
          <w:i w:val="1"/>
          <w:iCs w:val="1"/>
          <w:sz w:val="24"/>
          <w:szCs w:val="24"/>
          <w:lang w:val="en-US"/>
        </w:rPr>
        <w:t>Академия</w:t>
      </w:r>
      <w:r w:rsidRPr="7B5947A8" w:rsidR="001F74B9">
        <w:rPr>
          <w:rFonts w:ascii="Times New Roman" w:hAnsi="Times New Roman" w:eastAsia="Times New Roman" w:cs="Times New Roman"/>
          <w:i w:val="1"/>
          <w:iCs w:val="1"/>
          <w:sz w:val="24"/>
          <w:szCs w:val="24"/>
          <w:lang w:val="en-US"/>
        </w:rPr>
        <w:t xml:space="preserve"> </w:t>
      </w:r>
      <w:r w:rsidRPr="7B5947A8" w:rsidR="001F74B9">
        <w:rPr>
          <w:rFonts w:ascii="Times New Roman" w:hAnsi="Times New Roman" w:eastAsia="Times New Roman" w:cs="Times New Roman"/>
          <w:i w:val="1"/>
          <w:iCs w:val="1"/>
          <w:sz w:val="24"/>
          <w:szCs w:val="24"/>
          <w:lang w:val="en-US"/>
        </w:rPr>
        <w:t>наук</w:t>
      </w:r>
      <w:r w:rsidRPr="7B5947A8" w:rsidR="001F74B9">
        <w:rPr>
          <w:rFonts w:ascii="Times New Roman" w:hAnsi="Times New Roman" w:eastAsia="Times New Roman" w:cs="Times New Roman"/>
          <w:i w:val="1"/>
          <w:iCs w:val="1"/>
          <w:sz w:val="24"/>
          <w:szCs w:val="24"/>
          <w:lang w:val="en-US"/>
        </w:rPr>
        <w:t xml:space="preserve"> СССР. </w:t>
      </w:r>
      <w:r w:rsidRPr="7B5947A8" w:rsidR="001F74B9">
        <w:rPr>
          <w:rFonts w:ascii="Times New Roman" w:hAnsi="Times New Roman" w:eastAsia="Times New Roman" w:cs="Times New Roman"/>
          <w:i w:val="1"/>
          <w:iCs w:val="1"/>
          <w:sz w:val="24"/>
          <w:szCs w:val="24"/>
          <w:lang w:val="ru-RU"/>
        </w:rPr>
        <w:t>Институт русской литературы (Пушкинский Дом)</w:t>
      </w:r>
      <w:r w:rsidRPr="7B5947A8" w:rsidR="001F74B9">
        <w:rPr>
          <w:rFonts w:ascii="Times New Roman" w:hAnsi="Times New Roman" w:eastAsia="Times New Roman" w:cs="Times New Roman"/>
          <w:sz w:val="24"/>
          <w:szCs w:val="24"/>
          <w:lang w:val="ru-RU"/>
        </w:rPr>
        <w:t xml:space="preserve"> (Москва; Ленинград: Издательство Академии Наук ССС, 1958), </w:t>
      </w:r>
      <w:r w:rsidRPr="7B5947A8" w:rsidR="001F74B9">
        <w:rPr>
          <w:rFonts w:ascii="Times New Roman" w:hAnsi="Times New Roman" w:eastAsia="Times New Roman" w:cs="Times New Roman"/>
          <w:sz w:val="24"/>
          <w:szCs w:val="24"/>
          <w:lang w:val="ru-RU"/>
        </w:rPr>
        <w:t>54-72</w:t>
      </w:r>
      <w:r w:rsidRPr="7B5947A8" w:rsidR="001F74B9">
        <w:rPr>
          <w:rFonts w:ascii="Times New Roman" w:hAnsi="Times New Roman" w:eastAsia="Times New Roman" w:cs="Times New Roman"/>
          <w:sz w:val="24"/>
          <w:szCs w:val="24"/>
          <w:lang w:val="ru-RU"/>
        </w:rPr>
        <w:t>.</w:t>
      </w:r>
    </w:p>
    <w:p w:rsidRPr="001839F4" w:rsidR="001F74B9" w:rsidP="7B5947A8" w:rsidRDefault="001F74B9" w14:paraId="0A3DA7ED" w14:textId="77777777">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i w:val="1"/>
          <w:iCs w:val="1"/>
          <w:sz w:val="24"/>
          <w:szCs w:val="24"/>
        </w:rPr>
        <w:t>Life of Catherine</w:t>
      </w:r>
      <w:r w:rsidRPr="7B5947A8" w:rsidR="001F74B9">
        <w:rPr>
          <w:rFonts w:ascii="Times New Roman" w:hAnsi="Times New Roman" w:eastAsia="Times New Roman" w:cs="Times New Roman"/>
          <w:sz w:val="24"/>
          <w:szCs w:val="24"/>
        </w:rPr>
        <w:t xml:space="preserve"> in: </w:t>
      </w:r>
      <w:r w:rsidRPr="7B5947A8" w:rsidR="001F74B9">
        <w:rPr>
          <w:rFonts w:ascii="Times New Roman" w:hAnsi="Times New Roman" w:eastAsia="Times New Roman" w:cs="Times New Roman"/>
          <w:i w:val="1"/>
          <w:iCs w:val="1"/>
          <w:sz w:val="24"/>
          <w:szCs w:val="24"/>
        </w:rPr>
        <w:t xml:space="preserve">Great </w:t>
      </w:r>
      <w:r w:rsidRPr="7B5947A8" w:rsidR="001F74B9">
        <w:rPr>
          <w:rFonts w:ascii="Times New Roman" w:hAnsi="Times New Roman" w:eastAsia="Times New Roman" w:cs="Times New Roman"/>
          <w:i w:val="1"/>
          <w:iCs w:val="1"/>
          <w:sz w:val="24"/>
          <w:szCs w:val="24"/>
        </w:rPr>
        <w:t>Menaion</w:t>
      </w:r>
      <w:r w:rsidRPr="7B5947A8" w:rsidR="001F74B9">
        <w:rPr>
          <w:rFonts w:ascii="Times New Roman" w:hAnsi="Times New Roman" w:eastAsia="Times New Roman" w:cs="Times New Roman"/>
          <w:i w:val="1"/>
          <w:iCs w:val="1"/>
          <w:sz w:val="24"/>
          <w:szCs w:val="24"/>
        </w:rPr>
        <w:t xml:space="preserve"> Reader</w:t>
      </w:r>
      <w:r w:rsidRPr="7B5947A8" w:rsidR="001F74B9">
        <w:rPr>
          <w:rFonts w:ascii="Times New Roman" w:hAnsi="Times New Roman" w:eastAsia="Times New Roman" w:cs="Times New Roman"/>
          <w:sz w:val="24"/>
          <w:szCs w:val="24"/>
        </w:rPr>
        <w:t xml:space="preserve">, November, number 9, part II (Moscow, 1901). – </w:t>
      </w:r>
      <w:r w:rsidRPr="7B5947A8" w:rsidR="001F74B9">
        <w:rPr>
          <w:rFonts w:ascii="Times New Roman" w:hAnsi="Times New Roman" w:eastAsia="Times New Roman" w:cs="Times New Roman"/>
          <w:i w:val="1"/>
          <w:iCs w:val="1"/>
          <w:sz w:val="24"/>
          <w:szCs w:val="24"/>
          <w:lang w:val="ru-RU"/>
        </w:rPr>
        <w:t>Житье</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Екатерины</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в</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i w:val="1"/>
          <w:iCs w:val="1"/>
          <w:sz w:val="24"/>
          <w:szCs w:val="24"/>
          <w:lang w:val="ru-RU"/>
        </w:rPr>
        <w:t>Великие</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Минеи</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Четьи</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Ноябрь</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выпуск</w:t>
      </w:r>
      <w:r w:rsidRPr="7B5947A8" w:rsidR="001F74B9">
        <w:rPr>
          <w:rFonts w:ascii="Times New Roman" w:hAnsi="Times New Roman" w:eastAsia="Times New Roman" w:cs="Times New Roman"/>
          <w:sz w:val="24"/>
          <w:szCs w:val="24"/>
        </w:rPr>
        <w:t xml:space="preserve"> 9, </w:t>
      </w:r>
      <w:r w:rsidRPr="7B5947A8" w:rsidR="001F74B9">
        <w:rPr>
          <w:rFonts w:ascii="Times New Roman" w:hAnsi="Times New Roman" w:eastAsia="Times New Roman" w:cs="Times New Roman"/>
          <w:sz w:val="24"/>
          <w:szCs w:val="24"/>
          <w:lang w:val="ru-RU"/>
        </w:rPr>
        <w:t>часть</w:t>
      </w:r>
      <w:r w:rsidRPr="7B5947A8" w:rsidR="001F74B9">
        <w:rPr>
          <w:rFonts w:ascii="Times New Roman" w:hAnsi="Times New Roman" w:eastAsia="Times New Roman" w:cs="Times New Roman"/>
          <w:sz w:val="24"/>
          <w:szCs w:val="24"/>
        </w:rPr>
        <w:t xml:space="preserve"> 2 (</w:t>
      </w:r>
      <w:r w:rsidRPr="7B5947A8" w:rsidR="001F74B9">
        <w:rPr>
          <w:rFonts w:ascii="Times New Roman" w:hAnsi="Times New Roman" w:eastAsia="Times New Roman" w:cs="Times New Roman"/>
          <w:sz w:val="24"/>
          <w:szCs w:val="24"/>
          <w:lang w:val="ru-RU"/>
        </w:rPr>
        <w:t>Москва</w:t>
      </w:r>
      <w:r w:rsidRPr="7B5947A8" w:rsidR="001F74B9">
        <w:rPr>
          <w:rFonts w:ascii="Times New Roman" w:hAnsi="Times New Roman" w:eastAsia="Times New Roman" w:cs="Times New Roman"/>
          <w:sz w:val="24"/>
          <w:szCs w:val="24"/>
        </w:rPr>
        <w:t xml:space="preserve">, 1901). </w:t>
      </w:r>
    </w:p>
    <w:p w:rsidRPr="001839F4" w:rsidR="001F74B9" w:rsidP="7B5947A8" w:rsidRDefault="001F74B9" w14:paraId="7A5FF66D" w14:textId="77777777">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i w:val="1"/>
          <w:iCs w:val="1"/>
          <w:sz w:val="24"/>
          <w:szCs w:val="24"/>
        </w:rPr>
        <w:t>Life of Constantine</w:t>
      </w:r>
      <w:r w:rsidRPr="7B5947A8" w:rsidR="001F74B9">
        <w:rPr>
          <w:rFonts w:ascii="Times New Roman" w:hAnsi="Times New Roman" w:eastAsia="Times New Roman" w:cs="Times New Roman"/>
          <w:sz w:val="24"/>
          <w:szCs w:val="24"/>
        </w:rPr>
        <w:t xml:space="preserve"> in: </w:t>
      </w:r>
      <w:r w:rsidRPr="7B5947A8" w:rsidR="001F74B9">
        <w:rPr>
          <w:rFonts w:ascii="Times New Roman" w:hAnsi="Times New Roman" w:eastAsia="Times New Roman" w:cs="Times New Roman"/>
          <w:i w:val="1"/>
          <w:iCs w:val="1"/>
          <w:sz w:val="24"/>
          <w:szCs w:val="24"/>
        </w:rPr>
        <w:t>Life of the teacher and mentor of Slavonic language Constantine the Philosopher</w:t>
      </w:r>
      <w:r w:rsidRPr="7B5947A8" w:rsidR="001F74B9">
        <w:rPr>
          <w:rFonts w:ascii="Times New Roman" w:hAnsi="Times New Roman" w:eastAsia="Times New Roman" w:cs="Times New Roman"/>
          <w:sz w:val="24"/>
          <w:szCs w:val="24"/>
        </w:rPr>
        <w:t xml:space="preserve">, book 2 (Moscow, 1864). – </w:t>
      </w:r>
      <w:r w:rsidRPr="7B5947A8" w:rsidR="001F74B9">
        <w:rPr>
          <w:rFonts w:ascii="Times New Roman" w:hAnsi="Times New Roman" w:eastAsia="Times New Roman" w:cs="Times New Roman"/>
          <w:i w:val="1"/>
          <w:iCs w:val="1"/>
          <w:sz w:val="24"/>
          <w:szCs w:val="24"/>
          <w:lang w:val="ru-RU"/>
        </w:rPr>
        <w:t>Житье</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Константина</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в</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i w:val="1"/>
          <w:iCs w:val="1"/>
          <w:sz w:val="24"/>
          <w:szCs w:val="24"/>
          <w:lang w:val="ru-RU"/>
        </w:rPr>
        <w:t>Житие</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учителя</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и</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наставника</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словеньску</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языку</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Константина</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Философа</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книга</w:t>
      </w:r>
      <w:r w:rsidRPr="7B5947A8" w:rsidR="001F74B9">
        <w:rPr>
          <w:rFonts w:ascii="Times New Roman" w:hAnsi="Times New Roman" w:eastAsia="Times New Roman" w:cs="Times New Roman"/>
          <w:sz w:val="24"/>
          <w:szCs w:val="24"/>
        </w:rPr>
        <w:t xml:space="preserve"> 2 (</w:t>
      </w:r>
      <w:r w:rsidRPr="7B5947A8" w:rsidR="001F74B9">
        <w:rPr>
          <w:rFonts w:ascii="Times New Roman" w:hAnsi="Times New Roman" w:eastAsia="Times New Roman" w:cs="Times New Roman"/>
          <w:sz w:val="24"/>
          <w:szCs w:val="24"/>
          <w:lang w:val="ru-RU"/>
        </w:rPr>
        <w:t>Москва</w:t>
      </w:r>
      <w:r w:rsidRPr="7B5947A8" w:rsidR="001F74B9">
        <w:rPr>
          <w:rFonts w:ascii="Times New Roman" w:hAnsi="Times New Roman" w:eastAsia="Times New Roman" w:cs="Times New Roman"/>
          <w:sz w:val="24"/>
          <w:szCs w:val="24"/>
        </w:rPr>
        <w:t xml:space="preserve">, 1864). </w:t>
      </w:r>
    </w:p>
    <w:p w:rsidRPr="001839F4" w:rsidR="001F74B9" w:rsidP="7B5947A8" w:rsidRDefault="001F74B9" w14:paraId="4E7DB0CD" w14:textId="77777777">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i w:val="1"/>
          <w:iCs w:val="1"/>
          <w:sz w:val="24"/>
          <w:szCs w:val="24"/>
        </w:rPr>
        <w:t>Life of Eustratius</w:t>
      </w:r>
      <w:r w:rsidRPr="7B5947A8" w:rsidR="001F74B9">
        <w:rPr>
          <w:rFonts w:ascii="Times New Roman" w:hAnsi="Times New Roman" w:eastAsia="Times New Roman" w:cs="Times New Roman"/>
          <w:sz w:val="24"/>
          <w:szCs w:val="24"/>
        </w:rPr>
        <w:t xml:space="preserve"> in: </w:t>
      </w:r>
      <w:r w:rsidRPr="7B5947A8" w:rsidR="001F74B9">
        <w:rPr>
          <w:rFonts w:ascii="Times New Roman" w:hAnsi="Times New Roman" w:eastAsia="Times New Roman" w:cs="Times New Roman"/>
          <w:i w:val="1"/>
          <w:iCs w:val="1"/>
          <w:sz w:val="24"/>
          <w:szCs w:val="24"/>
        </w:rPr>
        <w:t xml:space="preserve">Great </w:t>
      </w:r>
      <w:r w:rsidRPr="7B5947A8" w:rsidR="001F74B9">
        <w:rPr>
          <w:rFonts w:ascii="Times New Roman" w:hAnsi="Times New Roman" w:eastAsia="Times New Roman" w:cs="Times New Roman"/>
          <w:i w:val="1"/>
          <w:iCs w:val="1"/>
          <w:sz w:val="24"/>
          <w:szCs w:val="24"/>
        </w:rPr>
        <w:t>Menaion</w:t>
      </w:r>
      <w:r w:rsidRPr="7B5947A8" w:rsidR="001F74B9">
        <w:rPr>
          <w:rFonts w:ascii="Times New Roman" w:hAnsi="Times New Roman" w:eastAsia="Times New Roman" w:cs="Times New Roman"/>
          <w:i w:val="1"/>
          <w:iCs w:val="1"/>
          <w:sz w:val="24"/>
          <w:szCs w:val="24"/>
        </w:rPr>
        <w:t xml:space="preserve"> Reader</w:t>
      </w:r>
      <w:r w:rsidRPr="7B5947A8" w:rsidR="001F74B9">
        <w:rPr>
          <w:rFonts w:ascii="Times New Roman" w:hAnsi="Times New Roman" w:eastAsia="Times New Roman" w:cs="Times New Roman"/>
          <w:sz w:val="24"/>
          <w:szCs w:val="24"/>
        </w:rPr>
        <w:t>, December, number 11 (Moscow, 1901).</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Житье</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Евстратия</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в</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i w:val="1"/>
          <w:iCs w:val="1"/>
          <w:sz w:val="24"/>
          <w:szCs w:val="24"/>
          <w:lang w:val="ru-RU"/>
        </w:rPr>
        <w:t>Великие</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Минеи</w:t>
      </w:r>
      <w:r w:rsidRPr="7B5947A8" w:rsidR="001F74B9">
        <w:rPr>
          <w:rFonts w:ascii="Times New Roman" w:hAnsi="Times New Roman" w:eastAsia="Times New Roman" w:cs="Times New Roman"/>
          <w:i w:val="1"/>
          <w:iCs w:val="1"/>
          <w:sz w:val="24"/>
          <w:szCs w:val="24"/>
        </w:rPr>
        <w:t xml:space="preserve"> </w:t>
      </w:r>
      <w:r w:rsidRPr="7B5947A8" w:rsidR="001F74B9">
        <w:rPr>
          <w:rFonts w:ascii="Times New Roman" w:hAnsi="Times New Roman" w:eastAsia="Times New Roman" w:cs="Times New Roman"/>
          <w:i w:val="1"/>
          <w:iCs w:val="1"/>
          <w:sz w:val="24"/>
          <w:szCs w:val="24"/>
          <w:lang w:val="ru-RU"/>
        </w:rPr>
        <w:t>Четьи</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Декабрь</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выпуск</w:t>
      </w:r>
      <w:r w:rsidRPr="7B5947A8" w:rsidR="001F74B9">
        <w:rPr>
          <w:rFonts w:ascii="Times New Roman" w:hAnsi="Times New Roman" w:eastAsia="Times New Roman" w:cs="Times New Roman"/>
          <w:sz w:val="24"/>
          <w:szCs w:val="24"/>
        </w:rPr>
        <w:t xml:space="preserve"> 11 (</w:t>
      </w:r>
      <w:r w:rsidRPr="7B5947A8" w:rsidR="001F74B9">
        <w:rPr>
          <w:rFonts w:ascii="Times New Roman" w:hAnsi="Times New Roman" w:eastAsia="Times New Roman" w:cs="Times New Roman"/>
          <w:sz w:val="24"/>
          <w:szCs w:val="24"/>
          <w:lang w:val="ru-RU"/>
        </w:rPr>
        <w:t>Москва</w:t>
      </w:r>
      <w:r w:rsidRPr="7B5947A8" w:rsidR="001F74B9">
        <w:rPr>
          <w:rFonts w:ascii="Times New Roman" w:hAnsi="Times New Roman" w:eastAsia="Times New Roman" w:cs="Times New Roman"/>
          <w:sz w:val="24"/>
          <w:szCs w:val="24"/>
        </w:rPr>
        <w:t xml:space="preserve">, 1901). </w:t>
      </w:r>
    </w:p>
    <w:p w:rsidRPr="001839F4" w:rsidR="001F74B9" w:rsidP="7B5947A8" w:rsidRDefault="001F74B9" w14:paraId="46F49664" w14:textId="77777777" w14:noSpellErr="1">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Ovid, </w:t>
      </w:r>
      <w:r w:rsidRPr="7B5947A8" w:rsidR="001F74B9">
        <w:rPr>
          <w:rFonts w:ascii="Times New Roman" w:hAnsi="Times New Roman" w:eastAsia="Times New Roman" w:cs="Times New Roman"/>
          <w:i w:val="1"/>
          <w:iCs w:val="1"/>
          <w:sz w:val="24"/>
          <w:szCs w:val="24"/>
        </w:rPr>
        <w:t>Metamorphoses</w:t>
      </w:r>
      <w:r w:rsidRPr="7B5947A8" w:rsidR="001F74B9">
        <w:rPr>
          <w:rFonts w:ascii="Times New Roman" w:hAnsi="Times New Roman" w:eastAsia="Times New Roman" w:cs="Times New Roman"/>
          <w:sz w:val="24"/>
          <w:szCs w:val="24"/>
        </w:rPr>
        <w:t xml:space="preserve">, translated by More, B. (Boston: Cornhill Publishing Co., 1922). Retrieved from Perseus Digital Library: </w:t>
      </w:r>
      <w:hyperlink r:id="R75ddb15d6252477d">
        <w:r w:rsidRPr="7B5947A8" w:rsidR="001F74B9">
          <w:rPr>
            <w:rStyle w:val="Hyperlink"/>
            <w:rFonts w:ascii="Times New Roman" w:hAnsi="Times New Roman" w:eastAsia="Times New Roman" w:cs="Times New Roman"/>
            <w:sz w:val="24"/>
            <w:szCs w:val="24"/>
          </w:rPr>
          <w:t>http://www.perseus.tufts.edu/hopper/text?doc=Perseus%3Atext%3A1999.02.0028%3Abook%3D11%3Acard%3D410</w:t>
        </w:r>
      </w:hyperlink>
      <w:r w:rsidRPr="7B5947A8" w:rsidR="001F74B9">
        <w:rPr>
          <w:rFonts w:ascii="Times New Roman" w:hAnsi="Times New Roman" w:eastAsia="Times New Roman" w:cs="Times New Roman"/>
          <w:sz w:val="24"/>
          <w:szCs w:val="24"/>
        </w:rPr>
        <w:t xml:space="preserve"> (accessed 19.06.2024)</w:t>
      </w:r>
    </w:p>
    <w:p w:rsidRPr="001839F4" w:rsidR="001F74B9" w:rsidP="7B5947A8" w:rsidRDefault="001F74B9" w14:paraId="303A6614" w14:textId="77777777" w14:noSpellErr="1">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Pliny the Elder, </w:t>
      </w:r>
      <w:r w:rsidRPr="7B5947A8" w:rsidR="001F74B9">
        <w:rPr>
          <w:rFonts w:ascii="Times New Roman" w:hAnsi="Times New Roman" w:eastAsia="Times New Roman" w:cs="Times New Roman"/>
          <w:i w:val="1"/>
          <w:iCs w:val="1"/>
          <w:sz w:val="24"/>
          <w:szCs w:val="24"/>
        </w:rPr>
        <w:t>Naturalis Historia</w:t>
      </w:r>
      <w:r w:rsidRPr="7B5947A8" w:rsidR="001F74B9">
        <w:rPr>
          <w:rFonts w:ascii="Times New Roman" w:hAnsi="Times New Roman" w:eastAsia="Times New Roman" w:cs="Times New Roman"/>
          <w:sz w:val="24"/>
          <w:szCs w:val="24"/>
        </w:rPr>
        <w:t xml:space="preserve"> in: Pliny the Elder, </w:t>
      </w:r>
      <w:r w:rsidRPr="7B5947A8" w:rsidR="001F74B9">
        <w:rPr>
          <w:rFonts w:ascii="Times New Roman" w:hAnsi="Times New Roman" w:eastAsia="Times New Roman" w:cs="Times New Roman"/>
          <w:i w:val="1"/>
          <w:iCs w:val="1"/>
          <w:sz w:val="24"/>
          <w:szCs w:val="24"/>
        </w:rPr>
        <w:t>The Natural History of Pliny</w:t>
      </w:r>
      <w:r w:rsidRPr="7B5947A8" w:rsidR="001F74B9">
        <w:rPr>
          <w:rFonts w:ascii="Times New Roman" w:hAnsi="Times New Roman" w:eastAsia="Times New Roman" w:cs="Times New Roman"/>
          <w:sz w:val="24"/>
          <w:szCs w:val="24"/>
        </w:rPr>
        <w:t xml:space="preserve">, volume 1, translated by Bostock, </w:t>
      </w:r>
      <w:r w:rsidRPr="7B5947A8" w:rsidR="001F74B9">
        <w:rPr>
          <w:rFonts w:ascii="Times New Roman" w:hAnsi="Times New Roman" w:eastAsia="Times New Roman" w:cs="Times New Roman"/>
          <w:sz w:val="24"/>
          <w:szCs w:val="24"/>
        </w:rPr>
        <w:t>J.</w:t>
      </w:r>
      <w:r w:rsidRPr="7B5947A8" w:rsidR="001F74B9">
        <w:rPr>
          <w:rFonts w:ascii="Times New Roman" w:hAnsi="Times New Roman" w:eastAsia="Times New Roman" w:cs="Times New Roman"/>
          <w:sz w:val="24"/>
          <w:szCs w:val="24"/>
        </w:rPr>
        <w:t xml:space="preserve"> and Riley, H.T. (London: Henry G. Bohn, 1855). Retrieved from Project Gutenberg: </w:t>
      </w:r>
      <w:hyperlink r:id="R6377726ba81f4696">
        <w:r w:rsidRPr="7B5947A8" w:rsidR="001F74B9">
          <w:rPr>
            <w:rStyle w:val="Hyperlink"/>
            <w:rFonts w:ascii="Times New Roman" w:hAnsi="Times New Roman" w:eastAsia="Times New Roman" w:cs="Times New Roman"/>
            <w:sz w:val="24"/>
            <w:szCs w:val="24"/>
          </w:rPr>
          <w:t>https://www.gutenberg.org/files/57493/57493-h/57493-h.htm</w:t>
        </w:r>
      </w:hyperlink>
      <w:r w:rsidRPr="7B5947A8" w:rsidR="001F74B9">
        <w:rPr>
          <w:rFonts w:ascii="Times New Roman" w:hAnsi="Times New Roman" w:eastAsia="Times New Roman" w:cs="Times New Roman"/>
          <w:sz w:val="24"/>
          <w:szCs w:val="24"/>
        </w:rPr>
        <w:t xml:space="preserve"> (accessed 19.06.2024)</w:t>
      </w:r>
    </w:p>
    <w:p w:rsidRPr="001839F4" w:rsidR="001F74B9" w:rsidP="7B5947A8" w:rsidRDefault="001F74B9" w14:paraId="4B6AC862" w14:textId="77777777">
      <w:pPr>
        <w:pStyle w:val="Body"/>
        <w:spacing w:line="276" w:lineRule="auto"/>
        <w:jc w:val="both"/>
        <w:rPr>
          <w:rFonts w:ascii="Times New Roman" w:hAnsi="Times New Roman" w:eastAsia="Times New Roman" w:cs="Times New Roman"/>
          <w:sz w:val="24"/>
          <w:szCs w:val="24"/>
          <w:lang w:val="ru-RU"/>
        </w:rPr>
      </w:pPr>
      <w:r w:rsidRPr="7B5947A8" w:rsidR="001F74B9">
        <w:rPr>
          <w:rFonts w:ascii="Times New Roman" w:hAnsi="Times New Roman" w:eastAsia="Times New Roman" w:cs="Times New Roman"/>
          <w:sz w:val="24"/>
          <w:szCs w:val="24"/>
        </w:rPr>
        <w:t>Sumtsova</w:t>
      </w:r>
      <w:r w:rsidRPr="7B5947A8" w:rsidR="001F74B9">
        <w:rPr>
          <w:rFonts w:ascii="Times New Roman" w:hAnsi="Times New Roman" w:eastAsia="Times New Roman" w:cs="Times New Roman"/>
          <w:sz w:val="24"/>
          <w:szCs w:val="24"/>
        </w:rPr>
        <w:t xml:space="preserve">, N.O. “Tale of </w:t>
      </w:r>
      <w:r w:rsidRPr="7B5947A8" w:rsidR="001F74B9">
        <w:rPr>
          <w:rFonts w:ascii="Times New Roman" w:hAnsi="Times New Roman" w:eastAsia="Times New Roman" w:cs="Times New Roman"/>
          <w:sz w:val="24"/>
          <w:szCs w:val="24"/>
        </w:rPr>
        <w:t>Dobrinya</w:t>
      </w:r>
      <w:r w:rsidRPr="7B5947A8" w:rsidR="001F74B9">
        <w:rPr>
          <w:rFonts w:ascii="Times New Roman" w:hAnsi="Times New Roman" w:eastAsia="Times New Roman" w:cs="Times New Roman"/>
          <w:sz w:val="24"/>
          <w:szCs w:val="24"/>
        </w:rPr>
        <w:t xml:space="preserve"> and Marina and other familiar stories on witch-wives” in: </w:t>
      </w:r>
      <w:r w:rsidRPr="7B5947A8" w:rsidR="001F74B9">
        <w:rPr>
          <w:rFonts w:ascii="Times New Roman" w:hAnsi="Times New Roman" w:eastAsia="Times New Roman" w:cs="Times New Roman"/>
          <w:sz w:val="24"/>
          <w:szCs w:val="24"/>
        </w:rPr>
        <w:t>Yaichuk</w:t>
      </w:r>
      <w:r w:rsidRPr="7B5947A8" w:rsidR="001F74B9">
        <w:rPr>
          <w:rFonts w:ascii="Times New Roman" w:hAnsi="Times New Roman" w:eastAsia="Times New Roman" w:cs="Times New Roman"/>
          <w:sz w:val="24"/>
          <w:szCs w:val="24"/>
        </w:rPr>
        <w:t xml:space="preserve">, N.A. (red.) </w:t>
      </w:r>
      <w:r w:rsidRPr="7B5947A8" w:rsidR="001F74B9">
        <w:rPr>
          <w:rFonts w:ascii="Times New Roman" w:hAnsi="Times New Roman" w:eastAsia="Times New Roman" w:cs="Times New Roman"/>
          <w:i w:val="1"/>
          <w:iCs w:val="1"/>
          <w:sz w:val="24"/>
          <w:szCs w:val="24"/>
        </w:rPr>
        <w:t>Etnographic</w:t>
      </w:r>
      <w:r w:rsidRPr="7B5947A8" w:rsidR="001F74B9">
        <w:rPr>
          <w:rFonts w:ascii="Times New Roman" w:hAnsi="Times New Roman" w:eastAsia="Times New Roman" w:cs="Times New Roman"/>
          <w:i w:val="1"/>
          <w:iCs w:val="1"/>
          <w:sz w:val="24"/>
          <w:szCs w:val="24"/>
          <w:lang w:val="ru-RU"/>
        </w:rPr>
        <w:t xml:space="preserve"> </w:t>
      </w:r>
      <w:r w:rsidRPr="7B5947A8" w:rsidR="001F74B9">
        <w:rPr>
          <w:rFonts w:ascii="Times New Roman" w:hAnsi="Times New Roman" w:eastAsia="Times New Roman" w:cs="Times New Roman"/>
          <w:i w:val="1"/>
          <w:iCs w:val="1"/>
          <w:sz w:val="24"/>
          <w:szCs w:val="24"/>
        </w:rPr>
        <w:t>Review</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sz w:val="24"/>
          <w:szCs w:val="24"/>
        </w:rPr>
        <w:t>Moscow</w:t>
      </w:r>
      <w:r w:rsidRPr="7B5947A8" w:rsidR="001F74B9">
        <w:rPr>
          <w:rFonts w:ascii="Times New Roman" w:hAnsi="Times New Roman" w:eastAsia="Times New Roman" w:cs="Times New Roman"/>
          <w:sz w:val="24"/>
          <w:szCs w:val="24"/>
          <w:lang w:val="ru-RU"/>
        </w:rPr>
        <w:t xml:space="preserve">, 1892), </w:t>
      </w:r>
      <w:r w:rsidRPr="7B5947A8" w:rsidR="001F74B9">
        <w:rPr>
          <w:rFonts w:ascii="Times New Roman" w:hAnsi="Times New Roman" w:eastAsia="Times New Roman" w:cs="Times New Roman"/>
          <w:sz w:val="24"/>
          <w:szCs w:val="24"/>
          <w:lang w:val="ru-RU"/>
        </w:rPr>
        <w:t>143-169</w:t>
      </w:r>
      <w:r w:rsidRPr="7B5947A8" w:rsidR="001F74B9">
        <w:rPr>
          <w:rFonts w:ascii="Times New Roman" w:hAnsi="Times New Roman" w:eastAsia="Times New Roman" w:cs="Times New Roman"/>
          <w:sz w:val="24"/>
          <w:szCs w:val="24"/>
          <w:lang w:val="ru-RU"/>
        </w:rPr>
        <w:t xml:space="preserve">. – Сумцова, Н.О. «Былина о Добрыне и Марине и </w:t>
      </w:r>
      <w:r w:rsidRPr="7B5947A8" w:rsidR="001F74B9">
        <w:rPr>
          <w:rFonts w:ascii="Times New Roman" w:hAnsi="Times New Roman" w:eastAsia="Times New Roman" w:cs="Times New Roman"/>
          <w:sz w:val="24"/>
          <w:szCs w:val="24"/>
          <w:lang w:val="ru-RU"/>
        </w:rPr>
        <w:t>родственныя</w:t>
      </w:r>
      <w:r w:rsidRPr="7B5947A8" w:rsidR="001F74B9">
        <w:rPr>
          <w:rFonts w:ascii="Times New Roman" w:hAnsi="Times New Roman" w:eastAsia="Times New Roman" w:cs="Times New Roman"/>
          <w:sz w:val="24"/>
          <w:szCs w:val="24"/>
          <w:lang w:val="ru-RU"/>
        </w:rPr>
        <w:t xml:space="preserve"> им сказки о жене волшебнице» в: </w:t>
      </w:r>
      <w:r w:rsidRPr="7B5947A8" w:rsidR="001F74B9">
        <w:rPr>
          <w:rFonts w:ascii="Times New Roman" w:hAnsi="Times New Roman" w:eastAsia="Times New Roman" w:cs="Times New Roman"/>
          <w:sz w:val="24"/>
          <w:szCs w:val="24"/>
          <w:lang w:val="ru-RU"/>
        </w:rPr>
        <w:t>Яичук</w:t>
      </w:r>
      <w:r w:rsidRPr="7B5947A8" w:rsidR="001F74B9">
        <w:rPr>
          <w:rFonts w:ascii="Times New Roman" w:hAnsi="Times New Roman" w:eastAsia="Times New Roman" w:cs="Times New Roman"/>
          <w:sz w:val="24"/>
          <w:szCs w:val="24"/>
          <w:lang w:val="ru-RU"/>
        </w:rPr>
        <w:t xml:space="preserve">, Н.А. (ред.) </w:t>
      </w:r>
      <w:r w:rsidRPr="7B5947A8" w:rsidR="001F74B9">
        <w:rPr>
          <w:rFonts w:ascii="Times New Roman" w:hAnsi="Times New Roman" w:eastAsia="Times New Roman" w:cs="Times New Roman"/>
          <w:i w:val="1"/>
          <w:iCs w:val="1"/>
          <w:sz w:val="24"/>
          <w:szCs w:val="24"/>
          <w:lang w:val="ru-RU"/>
        </w:rPr>
        <w:t>Этнографическое Обозрение</w:t>
      </w:r>
      <w:r w:rsidRPr="7B5947A8" w:rsidR="001F74B9">
        <w:rPr>
          <w:rFonts w:ascii="Times New Roman" w:hAnsi="Times New Roman" w:eastAsia="Times New Roman" w:cs="Times New Roman"/>
          <w:sz w:val="24"/>
          <w:szCs w:val="24"/>
          <w:lang w:val="ru-RU"/>
        </w:rPr>
        <w:t xml:space="preserve"> (Москва, 1892), </w:t>
      </w:r>
      <w:r w:rsidRPr="7B5947A8" w:rsidR="001F74B9">
        <w:rPr>
          <w:rFonts w:ascii="Times New Roman" w:hAnsi="Times New Roman" w:eastAsia="Times New Roman" w:cs="Times New Roman"/>
          <w:sz w:val="24"/>
          <w:szCs w:val="24"/>
          <w:lang w:val="ru-RU"/>
        </w:rPr>
        <w:t>143-169</w:t>
      </w:r>
      <w:r w:rsidRPr="7B5947A8" w:rsidR="001F74B9">
        <w:rPr>
          <w:rFonts w:ascii="Times New Roman" w:hAnsi="Times New Roman" w:eastAsia="Times New Roman" w:cs="Times New Roman"/>
          <w:sz w:val="24"/>
          <w:szCs w:val="24"/>
          <w:lang w:val="ru-RU"/>
        </w:rPr>
        <w:t>.</w:t>
      </w:r>
    </w:p>
    <w:p w:rsidRPr="001839F4" w:rsidR="001F74B9" w:rsidP="7B5947A8" w:rsidRDefault="001F74B9" w14:paraId="5A963D81" w14:textId="77777777">
      <w:pPr>
        <w:pStyle w:val="Body"/>
        <w:spacing w:line="276" w:lineRule="auto"/>
        <w:jc w:val="both"/>
        <w:rPr>
          <w:rFonts w:ascii="Times New Roman" w:hAnsi="Times New Roman" w:eastAsia="Times New Roman" w:cs="Times New Roman"/>
          <w:sz w:val="24"/>
          <w:szCs w:val="24"/>
          <w:lang w:val="ru-RU"/>
        </w:rPr>
      </w:pPr>
      <w:r w:rsidRPr="7B5947A8" w:rsidR="001F74B9">
        <w:rPr>
          <w:rFonts w:ascii="Times New Roman" w:hAnsi="Times New Roman" w:eastAsia="Times New Roman" w:cs="Times New Roman"/>
          <w:sz w:val="24"/>
          <w:szCs w:val="24"/>
        </w:rPr>
        <w:t>Terentyeva</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sz w:val="24"/>
          <w:szCs w:val="24"/>
        </w:rPr>
        <w:t>N</w:t>
      </w:r>
      <w:r w:rsidRPr="7B5947A8" w:rsidR="001F74B9">
        <w:rPr>
          <w:rFonts w:ascii="Times New Roman" w:hAnsi="Times New Roman" w:eastAsia="Times New Roman" w:cs="Times New Roman"/>
          <w:sz w:val="24"/>
          <w:szCs w:val="24"/>
          <w:lang w:val="ru-RU"/>
        </w:rPr>
        <w:t>.</w:t>
      </w:r>
      <w:r w:rsidRPr="7B5947A8" w:rsidR="001F74B9">
        <w:rPr>
          <w:rFonts w:ascii="Times New Roman" w:hAnsi="Times New Roman" w:eastAsia="Times New Roman" w:cs="Times New Roman"/>
          <w:sz w:val="24"/>
          <w:szCs w:val="24"/>
        </w:rPr>
        <w:t>A</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i w:val="1"/>
          <w:iCs w:val="1"/>
          <w:sz w:val="24"/>
          <w:szCs w:val="24"/>
        </w:rPr>
        <w:t>The</w:t>
      </w:r>
      <w:r w:rsidRPr="7B5947A8" w:rsidR="001F74B9">
        <w:rPr>
          <w:rFonts w:ascii="Times New Roman" w:hAnsi="Times New Roman" w:eastAsia="Times New Roman" w:cs="Times New Roman"/>
          <w:i w:val="1"/>
          <w:iCs w:val="1"/>
          <w:sz w:val="24"/>
          <w:szCs w:val="24"/>
          <w:lang w:val="ru-RU"/>
        </w:rPr>
        <w:t xml:space="preserve"> </w:t>
      </w:r>
      <w:r w:rsidRPr="7B5947A8" w:rsidR="001F74B9">
        <w:rPr>
          <w:rFonts w:ascii="Times New Roman" w:hAnsi="Times New Roman" w:eastAsia="Times New Roman" w:cs="Times New Roman"/>
          <w:i w:val="1"/>
          <w:iCs w:val="1"/>
          <w:sz w:val="24"/>
          <w:szCs w:val="24"/>
        </w:rPr>
        <w:t>history</w:t>
      </w:r>
      <w:r w:rsidRPr="7B5947A8" w:rsidR="001F74B9">
        <w:rPr>
          <w:rFonts w:ascii="Times New Roman" w:hAnsi="Times New Roman" w:eastAsia="Times New Roman" w:cs="Times New Roman"/>
          <w:i w:val="1"/>
          <w:iCs w:val="1"/>
          <w:sz w:val="24"/>
          <w:szCs w:val="24"/>
          <w:lang w:val="ru-RU"/>
        </w:rPr>
        <w:t xml:space="preserve"> </w:t>
      </w:r>
      <w:r w:rsidRPr="7B5947A8" w:rsidR="001F74B9">
        <w:rPr>
          <w:rFonts w:ascii="Times New Roman" w:hAnsi="Times New Roman" w:eastAsia="Times New Roman" w:cs="Times New Roman"/>
          <w:i w:val="1"/>
          <w:iCs w:val="1"/>
          <w:sz w:val="24"/>
          <w:szCs w:val="24"/>
        </w:rPr>
        <w:t>of</w:t>
      </w:r>
      <w:r w:rsidRPr="7B5947A8" w:rsidR="001F74B9">
        <w:rPr>
          <w:rFonts w:ascii="Times New Roman" w:hAnsi="Times New Roman" w:eastAsia="Times New Roman" w:cs="Times New Roman"/>
          <w:i w:val="1"/>
          <w:iCs w:val="1"/>
          <w:sz w:val="24"/>
          <w:szCs w:val="24"/>
          <w:lang w:val="ru-RU"/>
        </w:rPr>
        <w:t xml:space="preserve"> </w:t>
      </w:r>
      <w:r w:rsidRPr="7B5947A8" w:rsidR="001F74B9">
        <w:rPr>
          <w:rFonts w:ascii="Times New Roman" w:hAnsi="Times New Roman" w:eastAsia="Times New Roman" w:cs="Times New Roman"/>
          <w:i w:val="1"/>
          <w:iCs w:val="1"/>
          <w:sz w:val="24"/>
          <w:szCs w:val="24"/>
        </w:rPr>
        <w:t>the</w:t>
      </w:r>
      <w:r w:rsidRPr="7B5947A8" w:rsidR="001F74B9">
        <w:rPr>
          <w:rFonts w:ascii="Times New Roman" w:hAnsi="Times New Roman" w:eastAsia="Times New Roman" w:cs="Times New Roman"/>
          <w:i w:val="1"/>
          <w:iCs w:val="1"/>
          <w:sz w:val="24"/>
          <w:szCs w:val="24"/>
          <w:lang w:val="ru-RU"/>
        </w:rPr>
        <w:t xml:space="preserve"> </w:t>
      </w:r>
      <w:r w:rsidRPr="7B5947A8" w:rsidR="001F74B9">
        <w:rPr>
          <w:rFonts w:ascii="Times New Roman" w:hAnsi="Times New Roman" w:eastAsia="Times New Roman" w:cs="Times New Roman"/>
          <w:i w:val="1"/>
          <w:iCs w:val="1"/>
          <w:sz w:val="24"/>
          <w:szCs w:val="24"/>
        </w:rPr>
        <w:t>world</w:t>
      </w:r>
      <w:r w:rsidRPr="7B5947A8" w:rsidR="001F74B9">
        <w:rPr>
          <w:rFonts w:ascii="Times New Roman" w:hAnsi="Times New Roman" w:eastAsia="Times New Roman" w:cs="Times New Roman"/>
          <w:i w:val="1"/>
          <w:iCs w:val="1"/>
          <w:sz w:val="24"/>
          <w:szCs w:val="24"/>
          <w:lang w:val="ru-RU"/>
        </w:rPr>
        <w:t xml:space="preserve"> </w:t>
      </w:r>
      <w:r w:rsidRPr="7B5947A8" w:rsidR="001F74B9">
        <w:rPr>
          <w:rFonts w:ascii="Times New Roman" w:hAnsi="Times New Roman" w:eastAsia="Times New Roman" w:cs="Times New Roman"/>
          <w:i w:val="1"/>
          <w:iCs w:val="1"/>
          <w:sz w:val="24"/>
          <w:szCs w:val="24"/>
        </w:rPr>
        <w:t>and</w:t>
      </w:r>
      <w:r w:rsidRPr="7B5947A8" w:rsidR="001F74B9">
        <w:rPr>
          <w:rFonts w:ascii="Times New Roman" w:hAnsi="Times New Roman" w:eastAsia="Times New Roman" w:cs="Times New Roman"/>
          <w:i w:val="1"/>
          <w:iCs w:val="1"/>
          <w:sz w:val="24"/>
          <w:szCs w:val="24"/>
          <w:lang w:val="ru-RU"/>
        </w:rPr>
        <w:t xml:space="preserve"> </w:t>
      </w:r>
      <w:r w:rsidRPr="7B5947A8" w:rsidR="001F74B9">
        <w:rPr>
          <w:rFonts w:ascii="Times New Roman" w:hAnsi="Times New Roman" w:eastAsia="Times New Roman" w:cs="Times New Roman"/>
          <w:i w:val="1"/>
          <w:iCs w:val="1"/>
          <w:sz w:val="24"/>
          <w:szCs w:val="24"/>
        </w:rPr>
        <w:t>national</w:t>
      </w:r>
      <w:r w:rsidRPr="7B5947A8" w:rsidR="001F74B9">
        <w:rPr>
          <w:rFonts w:ascii="Times New Roman" w:hAnsi="Times New Roman" w:eastAsia="Times New Roman" w:cs="Times New Roman"/>
          <w:i w:val="1"/>
          <w:iCs w:val="1"/>
          <w:sz w:val="24"/>
          <w:szCs w:val="24"/>
          <w:lang w:val="ru-RU"/>
        </w:rPr>
        <w:t xml:space="preserve"> </w:t>
      </w:r>
      <w:r w:rsidRPr="7B5947A8" w:rsidR="001F74B9">
        <w:rPr>
          <w:rFonts w:ascii="Times New Roman" w:hAnsi="Times New Roman" w:eastAsia="Times New Roman" w:cs="Times New Roman"/>
          <w:i w:val="1"/>
          <w:iCs w:val="1"/>
          <w:sz w:val="24"/>
          <w:szCs w:val="24"/>
        </w:rPr>
        <w:t>culture</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sz w:val="24"/>
          <w:szCs w:val="24"/>
        </w:rPr>
        <w:t>Kyev</w:t>
      </w:r>
      <w:r w:rsidRPr="7B5947A8" w:rsidR="001F74B9">
        <w:rPr>
          <w:rFonts w:ascii="Times New Roman" w:hAnsi="Times New Roman" w:eastAsia="Times New Roman" w:cs="Times New Roman"/>
          <w:sz w:val="24"/>
          <w:szCs w:val="24"/>
          <w:lang w:val="ru-RU"/>
        </w:rPr>
        <w:t xml:space="preserve">, 1997). - Терентьева, Н.А. </w:t>
      </w:r>
      <w:r w:rsidRPr="7B5947A8" w:rsidR="001F74B9">
        <w:rPr>
          <w:rFonts w:ascii="Times New Roman" w:hAnsi="Times New Roman" w:eastAsia="Times New Roman" w:cs="Times New Roman"/>
          <w:i w:val="1"/>
          <w:iCs w:val="1"/>
          <w:sz w:val="24"/>
          <w:szCs w:val="24"/>
          <w:lang w:val="ru-RU"/>
        </w:rPr>
        <w:t>История мировой и отечественной культуры</w:t>
      </w:r>
      <w:r w:rsidRPr="7B5947A8" w:rsidR="001F74B9">
        <w:rPr>
          <w:rFonts w:ascii="Times New Roman" w:hAnsi="Times New Roman" w:eastAsia="Times New Roman" w:cs="Times New Roman"/>
          <w:sz w:val="24"/>
          <w:szCs w:val="24"/>
          <w:lang w:val="ru-RU"/>
        </w:rPr>
        <w:t xml:space="preserve"> (Киев, 1997).</w:t>
      </w:r>
    </w:p>
    <w:p w:rsidRPr="001839F4" w:rsidR="001F74B9" w:rsidP="7B5947A8" w:rsidRDefault="001F74B9" w14:paraId="50C258E7" w14:textId="77777777">
      <w:pPr>
        <w:pStyle w:val="Body"/>
        <w:spacing w:line="276" w:lineRule="auto"/>
        <w:jc w:val="both"/>
        <w:rPr>
          <w:rFonts w:ascii="Times New Roman" w:hAnsi="Times New Roman" w:eastAsia="Times New Roman" w:cs="Times New Roman"/>
          <w:sz w:val="24"/>
          <w:szCs w:val="24"/>
          <w:lang w:val="ru-RU"/>
        </w:rPr>
      </w:pPr>
      <w:r w:rsidRPr="7B5947A8" w:rsidR="001F74B9">
        <w:rPr>
          <w:rFonts w:ascii="Times New Roman" w:hAnsi="Times New Roman" w:eastAsia="Times New Roman" w:cs="Times New Roman"/>
          <w:sz w:val="24"/>
          <w:szCs w:val="24"/>
        </w:rPr>
        <w:t xml:space="preserve">Tolstoi, N.T. “Alkonost” in: Tolstoi, N.T. (ed.) </w:t>
      </w:r>
      <w:r w:rsidRPr="7B5947A8" w:rsidR="001F74B9">
        <w:rPr>
          <w:rFonts w:ascii="Times New Roman" w:hAnsi="Times New Roman" w:eastAsia="Times New Roman" w:cs="Times New Roman"/>
          <w:i w:val="1"/>
          <w:iCs w:val="1"/>
          <w:sz w:val="24"/>
          <w:szCs w:val="24"/>
        </w:rPr>
        <w:t xml:space="preserve">Slavonic antiquities: </w:t>
      </w:r>
      <w:r w:rsidRPr="7B5947A8" w:rsidR="001F74B9">
        <w:rPr>
          <w:rFonts w:ascii="Times New Roman" w:hAnsi="Times New Roman" w:eastAsia="Times New Roman" w:cs="Times New Roman"/>
          <w:i w:val="1"/>
          <w:iCs w:val="1"/>
          <w:sz w:val="24"/>
          <w:szCs w:val="24"/>
        </w:rPr>
        <w:t>ethnolinguistical</w:t>
      </w:r>
      <w:r w:rsidRPr="7B5947A8" w:rsidR="001F74B9">
        <w:rPr>
          <w:rFonts w:ascii="Times New Roman" w:hAnsi="Times New Roman" w:eastAsia="Times New Roman" w:cs="Times New Roman"/>
          <w:i w:val="1"/>
          <w:iCs w:val="1"/>
          <w:sz w:val="24"/>
          <w:szCs w:val="24"/>
        </w:rPr>
        <w:t xml:space="preserve"> dictionary</w:t>
      </w:r>
      <w:r w:rsidRPr="7B5947A8" w:rsidR="001F74B9">
        <w:rPr>
          <w:rFonts w:ascii="Times New Roman" w:hAnsi="Times New Roman" w:eastAsia="Times New Roman" w:cs="Times New Roman"/>
          <w:sz w:val="24"/>
          <w:szCs w:val="24"/>
        </w:rPr>
        <w:t>, volume 1: A (</w:t>
      </w:r>
      <w:r w:rsidRPr="7B5947A8" w:rsidR="001F74B9">
        <w:rPr>
          <w:rFonts w:ascii="Times New Roman" w:hAnsi="Times New Roman" w:eastAsia="Times New Roman" w:cs="Times New Roman"/>
          <w:sz w:val="24"/>
          <w:szCs w:val="24"/>
          <w:lang w:val="ru-RU"/>
        </w:rPr>
        <w:t>Август</w:t>
      </w:r>
      <w:r w:rsidRPr="7B5947A8" w:rsidR="001F74B9">
        <w:rPr>
          <w:rFonts w:ascii="Times New Roman" w:hAnsi="Times New Roman" w:eastAsia="Times New Roman" w:cs="Times New Roman"/>
          <w:sz w:val="24"/>
          <w:szCs w:val="24"/>
        </w:rPr>
        <w:t xml:space="preserve">) – </w:t>
      </w:r>
      <w:r w:rsidRPr="7B5947A8" w:rsidR="001F74B9">
        <w:rPr>
          <w:rFonts w:ascii="Times New Roman" w:hAnsi="Times New Roman" w:eastAsia="Times New Roman" w:cs="Times New Roman"/>
          <w:sz w:val="24"/>
          <w:szCs w:val="24"/>
          <w:lang w:val="ru-RU"/>
        </w:rPr>
        <w:t>Г</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Гусь</w:t>
      </w:r>
      <w:r w:rsidRPr="7B5947A8" w:rsidR="001F74B9">
        <w:rPr>
          <w:rFonts w:ascii="Times New Roman" w:hAnsi="Times New Roman" w:eastAsia="Times New Roman" w:cs="Times New Roman"/>
          <w:sz w:val="24"/>
          <w:szCs w:val="24"/>
        </w:rPr>
        <w:t xml:space="preserve">) (Moscow: </w:t>
      </w:r>
      <w:r w:rsidRPr="7B5947A8" w:rsidR="001F74B9">
        <w:rPr>
          <w:rFonts w:ascii="Times New Roman" w:hAnsi="Times New Roman" w:eastAsia="Times New Roman" w:cs="Times New Roman"/>
          <w:sz w:val="24"/>
          <w:szCs w:val="24"/>
          <w:lang w:val="ru-RU"/>
        </w:rPr>
        <w:t>Международные</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отношения</w:t>
      </w:r>
      <w:r w:rsidRPr="7B5947A8" w:rsidR="001F74B9">
        <w:rPr>
          <w:rFonts w:ascii="Times New Roman" w:hAnsi="Times New Roman" w:eastAsia="Times New Roman" w:cs="Times New Roman"/>
          <w:sz w:val="24"/>
          <w:szCs w:val="24"/>
        </w:rPr>
        <w:t xml:space="preserve">, 1995), 100. – </w:t>
      </w:r>
      <w:r w:rsidRPr="7B5947A8" w:rsidR="001F74B9">
        <w:rPr>
          <w:rFonts w:ascii="Times New Roman" w:hAnsi="Times New Roman" w:eastAsia="Times New Roman" w:cs="Times New Roman"/>
          <w:sz w:val="24"/>
          <w:szCs w:val="24"/>
          <w:lang w:val="ru-RU"/>
        </w:rPr>
        <w:t>Толстой</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Н</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Т</w:t>
      </w:r>
      <w:r w:rsidRPr="7B5947A8" w:rsidR="001F74B9">
        <w:rPr>
          <w:rFonts w:ascii="Times New Roman" w:hAnsi="Times New Roman" w:eastAsia="Times New Roman" w:cs="Times New Roman"/>
          <w:sz w:val="24"/>
          <w:szCs w:val="24"/>
        </w:rPr>
        <w:t>. «</w:t>
      </w:r>
      <w:r w:rsidRPr="7B5947A8" w:rsidR="001F74B9">
        <w:rPr>
          <w:rFonts w:ascii="Times New Roman" w:hAnsi="Times New Roman" w:eastAsia="Times New Roman" w:cs="Times New Roman"/>
          <w:sz w:val="24"/>
          <w:szCs w:val="24"/>
          <w:lang w:val="ru-RU"/>
        </w:rPr>
        <w:t>Алконост</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в</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Толстой</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Н</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Т</w:t>
      </w:r>
      <w:r w:rsidRPr="7B5947A8" w:rsidR="001F74B9">
        <w:rPr>
          <w:rFonts w:ascii="Times New Roman" w:hAnsi="Times New Roman" w:eastAsia="Times New Roman" w:cs="Times New Roman"/>
          <w:sz w:val="24"/>
          <w:szCs w:val="24"/>
        </w:rPr>
        <w:t>. (</w:t>
      </w:r>
      <w:r w:rsidRPr="7B5947A8" w:rsidR="001F74B9">
        <w:rPr>
          <w:rFonts w:ascii="Times New Roman" w:hAnsi="Times New Roman" w:eastAsia="Times New Roman" w:cs="Times New Roman"/>
          <w:sz w:val="24"/>
          <w:szCs w:val="24"/>
          <w:lang w:val="ru-RU"/>
        </w:rPr>
        <w:t>ред</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i w:val="1"/>
          <w:iCs w:val="1"/>
          <w:sz w:val="24"/>
          <w:szCs w:val="24"/>
          <w:lang w:val="ru-RU"/>
        </w:rPr>
        <w:t>Славянские древности: этнолингвистический словарь</w:t>
      </w:r>
      <w:r w:rsidRPr="7B5947A8" w:rsidR="001F74B9">
        <w:rPr>
          <w:rFonts w:ascii="Times New Roman" w:hAnsi="Times New Roman" w:eastAsia="Times New Roman" w:cs="Times New Roman"/>
          <w:sz w:val="24"/>
          <w:szCs w:val="24"/>
          <w:lang w:val="ru-RU"/>
        </w:rPr>
        <w:t xml:space="preserve">, том 1: </w:t>
      </w:r>
      <w:r w:rsidRPr="7B5947A8" w:rsidR="001F74B9">
        <w:rPr>
          <w:rFonts w:ascii="Times New Roman" w:hAnsi="Times New Roman" w:eastAsia="Times New Roman" w:cs="Times New Roman"/>
          <w:sz w:val="24"/>
          <w:szCs w:val="24"/>
        </w:rPr>
        <w:t>A</w:t>
      </w:r>
      <w:r w:rsidRPr="7B5947A8" w:rsidR="001F74B9">
        <w:rPr>
          <w:rFonts w:ascii="Times New Roman" w:hAnsi="Times New Roman" w:eastAsia="Times New Roman" w:cs="Times New Roman"/>
          <w:sz w:val="24"/>
          <w:szCs w:val="24"/>
          <w:lang w:val="ru-RU"/>
        </w:rPr>
        <w:t xml:space="preserve"> (Август) – Г (Гусь) (Москва: Международные отношения, 1995), 100.</w:t>
      </w:r>
    </w:p>
    <w:p w:rsidRPr="001839F4" w:rsidR="001F74B9" w:rsidP="7B5947A8" w:rsidRDefault="001F74B9" w14:paraId="4AD963FE" w14:textId="77777777" w14:noSpellErr="1">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 xml:space="preserve">Torlone, Z.M. </w:t>
      </w:r>
      <w:r w:rsidRPr="7B5947A8" w:rsidR="001F74B9">
        <w:rPr>
          <w:rFonts w:ascii="Times New Roman" w:hAnsi="Times New Roman" w:eastAsia="Times New Roman" w:cs="Times New Roman"/>
          <w:i w:val="1"/>
          <w:iCs w:val="1"/>
          <w:sz w:val="24"/>
          <w:szCs w:val="24"/>
          <w:lang w:val="en-US"/>
        </w:rPr>
        <w:t>Vergil in Russia: National Identity and Classical Reception</w:t>
      </w:r>
      <w:r w:rsidRPr="7B5947A8" w:rsidR="001F74B9">
        <w:rPr>
          <w:rFonts w:ascii="Times New Roman" w:hAnsi="Times New Roman" w:eastAsia="Times New Roman" w:cs="Times New Roman"/>
          <w:sz w:val="24"/>
          <w:szCs w:val="24"/>
        </w:rPr>
        <w:t xml:space="preserve"> (Oxford, 2014). </w:t>
      </w:r>
    </w:p>
    <w:p w:rsidRPr="001839F4" w:rsidR="001F74B9" w:rsidP="7B5947A8" w:rsidRDefault="001F74B9" w14:paraId="10DDEB75" w14:textId="77777777">
      <w:pPr>
        <w:pStyle w:val="Body"/>
        <w:spacing w:line="276" w:lineRule="auto"/>
        <w:jc w:val="both"/>
        <w:rPr>
          <w:rFonts w:ascii="Times New Roman" w:hAnsi="Times New Roman" w:eastAsia="Times New Roman" w:cs="Times New Roman"/>
          <w:sz w:val="24"/>
          <w:szCs w:val="24"/>
        </w:rPr>
      </w:pPr>
      <w:r w:rsidRPr="7B5947A8" w:rsidR="001F74B9">
        <w:rPr>
          <w:rFonts w:ascii="Times New Roman" w:hAnsi="Times New Roman" w:eastAsia="Times New Roman" w:cs="Times New Roman"/>
          <w:sz w:val="24"/>
          <w:szCs w:val="24"/>
        </w:rPr>
        <w:t>Tvorogov</w:t>
      </w:r>
      <w:r w:rsidRPr="7B5947A8" w:rsidR="001F74B9">
        <w:rPr>
          <w:rFonts w:ascii="Times New Roman" w:hAnsi="Times New Roman" w:eastAsia="Times New Roman" w:cs="Times New Roman"/>
          <w:sz w:val="24"/>
          <w:szCs w:val="24"/>
        </w:rPr>
        <w:t>, O.V. “</w:t>
      </w:r>
      <w:r w:rsidRPr="7B5947A8" w:rsidR="001F74B9">
        <w:rPr>
          <w:rFonts w:ascii="Times New Roman" w:hAnsi="Times New Roman" w:eastAsia="Times New Roman" w:cs="Times New Roman"/>
          <w:i w:val="1"/>
          <w:iCs w:val="1"/>
          <w:sz w:val="24"/>
          <w:szCs w:val="24"/>
        </w:rPr>
        <w:t>The Jewish War</w:t>
      </w:r>
      <w:r w:rsidRPr="7B5947A8" w:rsidR="001F74B9">
        <w:rPr>
          <w:rFonts w:ascii="Times New Roman" w:hAnsi="Times New Roman" w:eastAsia="Times New Roman" w:cs="Times New Roman"/>
          <w:sz w:val="24"/>
          <w:szCs w:val="24"/>
        </w:rPr>
        <w:t xml:space="preserve"> by Josephus Flavius” in: </w:t>
      </w:r>
      <w:r w:rsidRPr="7B5947A8" w:rsidR="001F74B9">
        <w:rPr>
          <w:rFonts w:ascii="Times New Roman" w:hAnsi="Times New Roman" w:eastAsia="Times New Roman" w:cs="Times New Roman"/>
          <w:sz w:val="24"/>
          <w:szCs w:val="24"/>
        </w:rPr>
        <w:t>Lihachev</w:t>
      </w:r>
      <w:r w:rsidRPr="7B5947A8" w:rsidR="001F74B9">
        <w:rPr>
          <w:rFonts w:ascii="Times New Roman" w:hAnsi="Times New Roman" w:eastAsia="Times New Roman" w:cs="Times New Roman"/>
          <w:sz w:val="24"/>
          <w:szCs w:val="24"/>
        </w:rPr>
        <w:t xml:space="preserve">, D.S. (ed.) </w:t>
      </w:r>
      <w:r w:rsidRPr="7B5947A8" w:rsidR="001F74B9">
        <w:rPr>
          <w:rFonts w:ascii="Times New Roman" w:hAnsi="Times New Roman" w:eastAsia="Times New Roman" w:cs="Times New Roman"/>
          <w:i w:val="1"/>
          <w:iCs w:val="1"/>
          <w:sz w:val="24"/>
          <w:szCs w:val="24"/>
        </w:rPr>
        <w:t>Dictionary of scribes and bookishness of Ancient Rus,</w:t>
      </w:r>
      <w:r w:rsidRPr="7B5947A8" w:rsidR="001F74B9">
        <w:rPr>
          <w:rFonts w:ascii="Times New Roman" w:hAnsi="Times New Roman" w:eastAsia="Times New Roman" w:cs="Times New Roman"/>
          <w:sz w:val="24"/>
          <w:szCs w:val="24"/>
        </w:rPr>
        <w:t xml:space="preserve"> volume 2 (second half of the XIV – XVI centuries). Part</w:t>
      </w:r>
      <w:r w:rsidRPr="7B5947A8" w:rsidR="001F74B9">
        <w:rPr>
          <w:rFonts w:ascii="Times New Roman" w:hAnsi="Times New Roman" w:eastAsia="Times New Roman" w:cs="Times New Roman"/>
          <w:sz w:val="24"/>
          <w:szCs w:val="24"/>
          <w:lang w:val="ru-RU"/>
        </w:rPr>
        <w:t xml:space="preserve"> 1: </w:t>
      </w:r>
      <w:r w:rsidRPr="7B5947A8" w:rsidR="001F74B9">
        <w:rPr>
          <w:rFonts w:ascii="Times New Roman" w:hAnsi="Times New Roman" w:eastAsia="Times New Roman" w:cs="Times New Roman"/>
          <w:sz w:val="24"/>
          <w:szCs w:val="24"/>
        </w:rPr>
        <w:t>A</w:t>
      </w:r>
      <w:r w:rsidRPr="7B5947A8" w:rsidR="001F74B9">
        <w:rPr>
          <w:rFonts w:ascii="Times New Roman" w:hAnsi="Times New Roman" w:eastAsia="Times New Roman" w:cs="Times New Roman"/>
          <w:sz w:val="24"/>
          <w:szCs w:val="24"/>
          <w:lang w:val="ru-RU"/>
        </w:rPr>
        <w:t>–</w:t>
      </w:r>
      <w:r w:rsidRPr="7B5947A8" w:rsidR="001F74B9">
        <w:rPr>
          <w:rFonts w:ascii="Times New Roman" w:hAnsi="Times New Roman" w:eastAsia="Times New Roman" w:cs="Times New Roman"/>
          <w:sz w:val="24"/>
          <w:szCs w:val="24"/>
        </w:rPr>
        <w:t>K</w:t>
      </w:r>
      <w:r w:rsidRPr="7B5947A8" w:rsidR="001F74B9">
        <w:rPr>
          <w:rFonts w:ascii="Times New Roman" w:hAnsi="Times New Roman" w:eastAsia="Times New Roman" w:cs="Times New Roman"/>
          <w:sz w:val="24"/>
          <w:szCs w:val="24"/>
          <w:lang w:val="ru-RU"/>
        </w:rPr>
        <w:t xml:space="preserve"> (</w:t>
      </w:r>
      <w:r w:rsidRPr="7B5947A8" w:rsidR="001F74B9">
        <w:rPr>
          <w:rFonts w:ascii="Times New Roman" w:hAnsi="Times New Roman" w:eastAsia="Times New Roman" w:cs="Times New Roman"/>
          <w:sz w:val="24"/>
          <w:szCs w:val="24"/>
        </w:rPr>
        <w:t>Leningrad</w:t>
      </w:r>
      <w:r w:rsidRPr="7B5947A8" w:rsidR="001F74B9">
        <w:rPr>
          <w:rFonts w:ascii="Times New Roman" w:hAnsi="Times New Roman" w:eastAsia="Times New Roman" w:cs="Times New Roman"/>
          <w:sz w:val="24"/>
          <w:szCs w:val="24"/>
          <w:lang w:val="ru-RU"/>
        </w:rPr>
        <w:t>: Наука, 1988). – Творогов, О.В. “</w:t>
      </w:r>
      <w:r w:rsidRPr="7B5947A8" w:rsidR="001F74B9">
        <w:rPr>
          <w:rFonts w:ascii="Times New Roman" w:hAnsi="Times New Roman" w:eastAsia="Times New Roman" w:cs="Times New Roman"/>
          <w:i w:val="1"/>
          <w:iCs w:val="1"/>
          <w:sz w:val="24"/>
          <w:szCs w:val="24"/>
          <w:lang w:val="ru-RU"/>
        </w:rPr>
        <w:t>История Иудейской Войны</w:t>
      </w:r>
      <w:r w:rsidRPr="7B5947A8" w:rsidR="001F74B9">
        <w:rPr>
          <w:rFonts w:ascii="Times New Roman" w:hAnsi="Times New Roman" w:eastAsia="Times New Roman" w:cs="Times New Roman"/>
          <w:sz w:val="24"/>
          <w:szCs w:val="24"/>
          <w:lang w:val="ru-RU"/>
        </w:rPr>
        <w:t xml:space="preserve"> Иосифа Флавия” в: Лихачев, Д.С. (ред.) </w:t>
      </w:r>
      <w:r w:rsidRPr="7B5947A8" w:rsidR="001F74B9">
        <w:rPr>
          <w:rFonts w:ascii="Times New Roman" w:hAnsi="Times New Roman" w:eastAsia="Times New Roman" w:cs="Times New Roman"/>
          <w:i w:val="1"/>
          <w:iCs w:val="1"/>
          <w:sz w:val="24"/>
          <w:szCs w:val="24"/>
          <w:lang w:val="ru-RU"/>
        </w:rPr>
        <w:t>Словарь книжников и книжности Древней Руси</w:t>
      </w:r>
      <w:r w:rsidRPr="7B5947A8" w:rsidR="001F74B9">
        <w:rPr>
          <w:rFonts w:ascii="Times New Roman" w:hAnsi="Times New Roman" w:eastAsia="Times New Roman" w:cs="Times New Roman"/>
          <w:sz w:val="24"/>
          <w:szCs w:val="24"/>
          <w:lang w:val="ru-RU"/>
        </w:rPr>
        <w:t xml:space="preserve">, выпуск 2 (вторая половина </w:t>
      </w:r>
      <w:r w:rsidRPr="7B5947A8" w:rsidR="001F74B9">
        <w:rPr>
          <w:rFonts w:ascii="Times New Roman" w:hAnsi="Times New Roman" w:eastAsia="Times New Roman" w:cs="Times New Roman"/>
          <w:sz w:val="24"/>
          <w:szCs w:val="24"/>
        </w:rPr>
        <w:t>XIV</w:t>
      </w:r>
      <w:r w:rsidRPr="7B5947A8" w:rsidR="001F74B9">
        <w:rPr>
          <w:rFonts w:ascii="Times New Roman" w:hAnsi="Times New Roman" w:eastAsia="Times New Roman" w:cs="Times New Roman"/>
          <w:sz w:val="24"/>
          <w:szCs w:val="24"/>
          <w:lang w:val="ru-RU"/>
        </w:rPr>
        <w:t xml:space="preserve"> – </w:t>
      </w:r>
      <w:r w:rsidRPr="7B5947A8" w:rsidR="001F74B9">
        <w:rPr>
          <w:rFonts w:ascii="Times New Roman" w:hAnsi="Times New Roman" w:eastAsia="Times New Roman" w:cs="Times New Roman"/>
          <w:sz w:val="24"/>
          <w:szCs w:val="24"/>
        </w:rPr>
        <w:t>XVI</w:t>
      </w:r>
      <w:r w:rsidRPr="7B5947A8" w:rsidR="001F74B9">
        <w:rPr>
          <w:rFonts w:ascii="Times New Roman" w:hAnsi="Times New Roman" w:eastAsia="Times New Roman" w:cs="Times New Roman"/>
          <w:sz w:val="24"/>
          <w:szCs w:val="24"/>
          <w:lang w:val="ru-RU"/>
        </w:rPr>
        <w:t xml:space="preserve"> в.). Ч</w:t>
      </w:r>
      <w:r w:rsidRPr="7B5947A8" w:rsidR="001F74B9">
        <w:rPr>
          <w:rFonts w:ascii="Times New Roman" w:hAnsi="Times New Roman" w:eastAsia="Times New Roman" w:cs="Times New Roman"/>
          <w:sz w:val="24"/>
          <w:szCs w:val="24"/>
        </w:rPr>
        <w:t xml:space="preserve">. 1: </w:t>
      </w:r>
      <w:r w:rsidRPr="7B5947A8" w:rsidR="001F74B9">
        <w:rPr>
          <w:rFonts w:ascii="Times New Roman" w:hAnsi="Times New Roman" w:eastAsia="Times New Roman" w:cs="Times New Roman"/>
          <w:sz w:val="24"/>
          <w:szCs w:val="24"/>
          <w:lang w:val="ru-RU"/>
        </w:rPr>
        <w:t>А</w:t>
      </w:r>
      <w:r w:rsidRPr="7B5947A8" w:rsidR="001F74B9">
        <w:rPr>
          <w:rFonts w:ascii="Times New Roman" w:hAnsi="Times New Roman" w:eastAsia="Times New Roman" w:cs="Times New Roman"/>
          <w:sz w:val="24"/>
          <w:szCs w:val="24"/>
        </w:rPr>
        <w:t>–</w:t>
      </w:r>
      <w:r w:rsidRPr="7B5947A8" w:rsidR="001F74B9">
        <w:rPr>
          <w:rFonts w:ascii="Times New Roman" w:hAnsi="Times New Roman" w:eastAsia="Times New Roman" w:cs="Times New Roman"/>
          <w:sz w:val="24"/>
          <w:szCs w:val="24"/>
          <w:lang w:val="ru-RU"/>
        </w:rPr>
        <w:t>К</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Ленинград</w:t>
      </w:r>
      <w:r w:rsidRPr="7B5947A8" w:rsidR="001F74B9">
        <w:rPr>
          <w:rFonts w:ascii="Times New Roman" w:hAnsi="Times New Roman" w:eastAsia="Times New Roman" w:cs="Times New Roman"/>
          <w:sz w:val="24"/>
          <w:szCs w:val="24"/>
        </w:rPr>
        <w:t xml:space="preserve">: </w:t>
      </w:r>
      <w:r w:rsidRPr="7B5947A8" w:rsidR="001F74B9">
        <w:rPr>
          <w:rFonts w:ascii="Times New Roman" w:hAnsi="Times New Roman" w:eastAsia="Times New Roman" w:cs="Times New Roman"/>
          <w:sz w:val="24"/>
          <w:szCs w:val="24"/>
          <w:lang w:val="ru-RU"/>
        </w:rPr>
        <w:t>Наука</w:t>
      </w:r>
      <w:r w:rsidRPr="7B5947A8" w:rsidR="001F74B9">
        <w:rPr>
          <w:rFonts w:ascii="Times New Roman" w:hAnsi="Times New Roman" w:eastAsia="Times New Roman" w:cs="Times New Roman"/>
          <w:sz w:val="24"/>
          <w:szCs w:val="24"/>
        </w:rPr>
        <w:t xml:space="preserve">, 1988). </w:t>
      </w:r>
    </w:p>
    <w:p w:rsidRPr="001F74B9" w:rsidR="001F74B9" w:rsidP="7B5947A8" w:rsidRDefault="001F74B9" w14:paraId="60ECA7C5" w14:textId="6BF0EDCA">
      <w:pPr>
        <w:pStyle w:val="Body"/>
        <w:spacing w:line="276" w:lineRule="auto"/>
        <w:jc w:val="both"/>
        <w:rPr>
          <w:rFonts w:ascii="Times New Roman" w:hAnsi="Times New Roman" w:eastAsia="Times New Roman" w:cs="Times New Roman"/>
          <w:sz w:val="24"/>
          <w:szCs w:val="24"/>
          <w:lang w:val="en-US"/>
        </w:rPr>
      </w:pPr>
      <w:r w:rsidRPr="7B5947A8" w:rsidR="001F74B9">
        <w:rPr>
          <w:rFonts w:ascii="Times New Roman" w:hAnsi="Times New Roman" w:eastAsia="Times New Roman" w:cs="Times New Roman"/>
          <w:sz w:val="24"/>
          <w:szCs w:val="24"/>
          <w:lang w:val="de-DE"/>
        </w:rPr>
        <w:t>Wortman</w:t>
      </w:r>
      <w:r w:rsidRPr="7B5947A8" w:rsidR="001F74B9">
        <w:rPr>
          <w:rFonts w:ascii="Times New Roman" w:hAnsi="Times New Roman" w:eastAsia="Times New Roman" w:cs="Times New Roman"/>
          <w:sz w:val="24"/>
          <w:szCs w:val="24"/>
          <w:lang w:val="de-DE"/>
        </w:rPr>
        <w:t xml:space="preserve">, Richard S. </w:t>
      </w:r>
      <w:r w:rsidRPr="7B5947A8" w:rsidR="001F74B9">
        <w:rPr>
          <w:rFonts w:ascii="Times New Roman" w:hAnsi="Times New Roman" w:eastAsia="Times New Roman" w:cs="Times New Roman"/>
          <w:i w:val="1"/>
          <w:iCs w:val="1"/>
          <w:sz w:val="24"/>
          <w:szCs w:val="24"/>
          <w:lang w:val="en-US"/>
        </w:rPr>
        <w:t>Scenarios of Power: Myth and Ceremony in Russian Monarchy</w:t>
      </w:r>
      <w:r w:rsidRPr="7B5947A8" w:rsidR="001F74B9">
        <w:rPr>
          <w:rFonts w:ascii="Times New Roman" w:hAnsi="Times New Roman" w:eastAsia="Times New Roman" w:cs="Times New Roman"/>
          <w:sz w:val="24"/>
          <w:szCs w:val="24"/>
          <w:lang w:val="en-US"/>
        </w:rPr>
        <w:t xml:space="preserve">, volume I (Princeton, NJ: Princeton University Press, 1995). </w:t>
      </w:r>
    </w:p>
    <w:p w:rsidR="5149A845" w:rsidP="7B5947A8" w:rsidRDefault="5149A845" w14:paraId="3AA55151" w14:textId="20B253CC" w14:noSpellErr="1">
      <w:pPr>
        <w:rPr>
          <w:rFonts w:ascii="Times New Roman" w:hAnsi="Times New Roman" w:eastAsia="Times New Roman" w:cs="Times New Roman"/>
          <w:sz w:val="24"/>
          <w:szCs w:val="24"/>
        </w:rPr>
      </w:pPr>
    </w:p>
    <w:p w:rsidR="5149A845" w:rsidP="7B5947A8" w:rsidRDefault="5149A845" w14:paraId="71F440DE" w14:textId="7322DDCE" w14:noSpellErr="1">
      <w:pPr>
        <w:rPr>
          <w:rFonts w:ascii="Times New Roman" w:hAnsi="Times New Roman" w:eastAsia="Times New Roman" w:cs="Times New Roman"/>
          <w:sz w:val="24"/>
          <w:szCs w:val="24"/>
        </w:rPr>
      </w:pPr>
    </w:p>
    <w:sectPr w:rsidR="5149A84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242C4"/>
    <w:multiLevelType w:val="hybridMultilevel"/>
    <w:tmpl w:val="84DC8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556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946C7"/>
    <w:rsid w:val="00132D41"/>
    <w:rsid w:val="001F74B9"/>
    <w:rsid w:val="00326D6E"/>
    <w:rsid w:val="003E2BC5"/>
    <w:rsid w:val="007A251B"/>
    <w:rsid w:val="007F0B96"/>
    <w:rsid w:val="009323D1"/>
    <w:rsid w:val="009F676C"/>
    <w:rsid w:val="00C673D2"/>
    <w:rsid w:val="072ADDBF"/>
    <w:rsid w:val="0CE2582F"/>
    <w:rsid w:val="0D8B6AD5"/>
    <w:rsid w:val="144C914E"/>
    <w:rsid w:val="15785347"/>
    <w:rsid w:val="159A7E8E"/>
    <w:rsid w:val="1C316715"/>
    <w:rsid w:val="23BAA7AA"/>
    <w:rsid w:val="24BF4832"/>
    <w:rsid w:val="2C5B2A65"/>
    <w:rsid w:val="3254D0E8"/>
    <w:rsid w:val="412C566C"/>
    <w:rsid w:val="43609D38"/>
    <w:rsid w:val="43CC661B"/>
    <w:rsid w:val="493946C7"/>
    <w:rsid w:val="5149A845"/>
    <w:rsid w:val="52742CCA"/>
    <w:rsid w:val="52CB6518"/>
    <w:rsid w:val="533E6B76"/>
    <w:rsid w:val="63D196B1"/>
    <w:rsid w:val="6AC8CF38"/>
    <w:rsid w:val="6BDE5E3F"/>
    <w:rsid w:val="712DD1BC"/>
    <w:rsid w:val="76B13DD3"/>
    <w:rsid w:val="7B5947A8"/>
    <w:rsid w:val="7CD01912"/>
    <w:rsid w:val="7D3A1A5B"/>
    <w:rsid w:val="7FB7F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46C7"/>
  <w15:chartTrackingRefBased/>
  <w15:docId w15:val="{A8051B3F-FC53-4138-BCD0-280CD96D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1F74B9"/>
    <w:rPr>
      <w:color w:val="467886" w:themeColor="hyperlink"/>
      <w:u w:val="single"/>
    </w:rPr>
  </w:style>
  <w:style w:type="character" w:styleId="UnresolvedMention">
    <w:name w:val="Unresolved Mention"/>
    <w:basedOn w:val="DefaultParagraphFont"/>
    <w:uiPriority w:val="99"/>
    <w:semiHidden/>
    <w:unhideWhenUsed/>
    <w:rsid w:val="001F74B9"/>
    <w:rPr>
      <w:color w:val="605E5C"/>
      <w:shd w:val="clear" w:color="auto" w:fill="E1DFDD"/>
    </w:rPr>
  </w:style>
  <w:style w:type="paragraph" w:styleId="ListParagraph">
    <w:name w:val="List Paragraph"/>
    <w:basedOn w:val="Normal"/>
    <w:uiPriority w:val="34"/>
    <w:qFormat/>
    <w:rsid w:val="001F74B9"/>
    <w:pPr>
      <w:spacing w:line="259" w:lineRule="auto"/>
      <w:ind w:left="720"/>
      <w:contextualSpacing/>
    </w:pPr>
    <w:rPr>
      <w:rFonts w:eastAsiaTheme="minorHAnsi"/>
      <w:kern w:val="2"/>
      <w:sz w:val="22"/>
      <w:szCs w:val="22"/>
      <w:lang w:val="en-GB" w:eastAsia="en-US"/>
      <w14:ligatures w14:val="standardContextual"/>
    </w:rPr>
  </w:style>
  <w:style w:type="paragraph" w:styleId="Body" w:customStyle="1">
    <w:name w:val="Body"/>
    <w:rsid w:val="001F74B9"/>
    <w:pPr>
      <w:pBdr>
        <w:top w:val="nil"/>
        <w:left w:val="nil"/>
        <w:bottom w:val="nil"/>
        <w:right w:val="nil"/>
        <w:between w:val="nil"/>
        <w:bar w:val="nil"/>
      </w:pBdr>
      <w:spacing w:line="259" w:lineRule="auto"/>
    </w:pPr>
    <w:rPr>
      <w:rFonts w:ascii="Calibri" w:hAnsi="Calibri" w:eastAsia="Arial Unicode MS" w:cs="Arial Unicode MS"/>
      <w:color w:val="000000"/>
      <w:sz w:val="22"/>
      <w:szCs w:val="22"/>
      <w:u w:color="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webSettings" Target="webSettings.xml" Id="rId4" /><Relationship Type="http://schemas.openxmlformats.org/officeDocument/2006/relationships/hyperlink" Target="mailto:barbara.zbores@gmail.com" TargetMode="External" Id="R0befe07fbc714e44" /><Relationship Type="http://schemas.openxmlformats.org/officeDocument/2006/relationships/hyperlink" Target="mailto:gssr14@durham.ac.uk" TargetMode="External" Id="R6fe3d93f3e554d80" /><Relationship Type="http://schemas.openxmlformats.org/officeDocument/2006/relationships/hyperlink" Target="http://archaeology.odessa.ua/eng/struktura/drevnyaya-greciya/3" TargetMode="External" Id="Rd9c74932b0f24e39" /><Relationship Type="http://schemas.openxmlformats.org/officeDocument/2006/relationships/hyperlink" Target="https://www.gutenberg.org/files/59058/59058-h/59058-h.htm" TargetMode="External" Id="Rfe9b935ceb4942d9" /><Relationship Type="http://schemas.openxmlformats.org/officeDocument/2006/relationships/hyperlink" Target="http://www.perseus.tufts.edu/hopper/text?doc=Perseus%3Atext%3A1999.02.0028%3Abook%3D11%3Acard%3D410" TargetMode="External" Id="R75ddb15d6252477d" /><Relationship Type="http://schemas.openxmlformats.org/officeDocument/2006/relationships/hyperlink" Target="https://www.gutenberg.org/files/57493/57493-h/57493-h.htm" TargetMode="External" Id="R6377726ba81f46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ESHA, AFSANA A.</dc:creator>
  <keywords/>
  <dc:description/>
  <lastModifiedBy>ESHA, AFSANA A.</lastModifiedBy>
  <revision>3</revision>
  <dcterms:created xsi:type="dcterms:W3CDTF">2024-06-20T17:25:00.0000000Z</dcterms:created>
  <dcterms:modified xsi:type="dcterms:W3CDTF">2024-07-29T14:01:09.2481018Z</dcterms:modified>
</coreProperties>
</file>